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7A4" w:rsidRDefault="003327A4" w:rsidP="003327A4">
      <w:pPr>
        <w:tabs>
          <w:tab w:val="num" w:pos="993"/>
          <w:tab w:val="left" w:pos="1276"/>
          <w:tab w:val="left" w:pos="9921"/>
        </w:tabs>
        <w:spacing w:after="0" w:line="240" w:lineRule="auto"/>
        <w:ind w:left="5245" w:right="-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Приложение к </w:t>
      </w:r>
      <w:r w:rsidRPr="003327A4">
        <w:rPr>
          <w:rFonts w:ascii="Times New Roman" w:eastAsia="Calibri" w:hAnsi="Times New Roman" w:cs="Times New Roman"/>
          <w:sz w:val="28"/>
          <w:szCs w:val="28"/>
        </w:rPr>
        <w:t>постановлению администрации</w:t>
      </w:r>
    </w:p>
    <w:p w:rsidR="003327A4" w:rsidRDefault="003327A4" w:rsidP="003327A4">
      <w:pPr>
        <w:tabs>
          <w:tab w:val="num" w:pos="993"/>
          <w:tab w:val="left" w:pos="1276"/>
          <w:tab w:val="left" w:pos="9921"/>
        </w:tabs>
        <w:spacing w:after="0" w:line="240" w:lineRule="auto"/>
        <w:ind w:left="5245" w:right="-2"/>
        <w:rPr>
          <w:rFonts w:ascii="Times New Roman" w:eastAsia="Calibri" w:hAnsi="Times New Roman" w:cs="Times New Roman"/>
          <w:sz w:val="28"/>
          <w:szCs w:val="28"/>
        </w:rPr>
      </w:pPr>
      <w:r w:rsidRPr="003327A4">
        <w:rPr>
          <w:rFonts w:ascii="Times New Roman" w:eastAsia="Calibri" w:hAnsi="Times New Roman" w:cs="Times New Roman"/>
          <w:sz w:val="28"/>
          <w:szCs w:val="28"/>
        </w:rPr>
        <w:t>города Благовещенска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327A4" w:rsidRPr="003327A4" w:rsidRDefault="003327A4" w:rsidP="003327A4">
      <w:pPr>
        <w:tabs>
          <w:tab w:val="num" w:pos="993"/>
          <w:tab w:val="left" w:pos="1276"/>
          <w:tab w:val="left" w:pos="9921"/>
        </w:tabs>
        <w:spacing w:after="0" w:line="240" w:lineRule="auto"/>
        <w:ind w:left="5245" w:right="-2"/>
        <w:rPr>
          <w:rFonts w:ascii="Times New Roman" w:eastAsia="Calibri" w:hAnsi="Times New Roman" w:cs="Times New Roman"/>
          <w:sz w:val="28"/>
          <w:szCs w:val="28"/>
        </w:rPr>
      </w:pPr>
      <w:r w:rsidRPr="003327A4">
        <w:rPr>
          <w:rFonts w:ascii="Times New Roman" w:eastAsia="Calibri" w:hAnsi="Times New Roman" w:cs="Times New Roman"/>
          <w:sz w:val="28"/>
          <w:szCs w:val="28"/>
        </w:rPr>
        <w:t>№ 4084 от 26.08.2024</w:t>
      </w:r>
    </w:p>
    <w:p w:rsidR="00503C66" w:rsidRPr="00503C66" w:rsidRDefault="00503C66" w:rsidP="003327A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03C66" w:rsidRDefault="00503C66" w:rsidP="00503C6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503C66" w:rsidRPr="00503C66" w:rsidRDefault="00503C66" w:rsidP="00503C6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C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Прогнозный план (программа) приватизации</w:t>
      </w:r>
    </w:p>
    <w:p w:rsidR="00503C66" w:rsidRPr="00503C66" w:rsidRDefault="00503C66" w:rsidP="00503C6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C6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имущества на 2025 год и плановый период 2026, 2027 годов</w:t>
      </w:r>
    </w:p>
    <w:p w:rsidR="00503C66" w:rsidRPr="00503C66" w:rsidRDefault="00503C66" w:rsidP="00503C6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3C66" w:rsidRPr="00503C66" w:rsidRDefault="00503C66" w:rsidP="00503C6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Pr="00503C6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</w:p>
    <w:p w:rsidR="00503C66" w:rsidRPr="00503C66" w:rsidRDefault="00503C66" w:rsidP="00503C6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Задачи приватизации муниципального имущества и </w:t>
      </w:r>
    </w:p>
    <w:p w:rsidR="00503C66" w:rsidRPr="00503C66" w:rsidRDefault="00503C66" w:rsidP="00503C6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поступления в городской бюджет денежных средств, </w:t>
      </w:r>
    </w:p>
    <w:p w:rsidR="00503C66" w:rsidRPr="00503C66" w:rsidRDefault="00503C66" w:rsidP="00503C6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03C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полученных</w:t>
      </w:r>
      <w:proofErr w:type="gramEnd"/>
      <w:r w:rsidRPr="00503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продажи муниципального имущества</w:t>
      </w:r>
    </w:p>
    <w:p w:rsidR="00503C66" w:rsidRPr="00503C66" w:rsidRDefault="00503C66" w:rsidP="00503C6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3C66" w:rsidRPr="00503C66" w:rsidRDefault="00503C66" w:rsidP="00503C6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03C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Прогнозный план (программа) приватизации муниципального имущества на 2025 год и плановый период 2026, 2027 годов разработан в соответствии с Федеральным законом от 21.12.2001 № 178-ФЗ «О приватизации  государственного и муниципального имущества», решением Благовещенской городской Думы от 28.04.2011 № 25/42 «Об утверждении Положения о порядке планирования приватизации муниципального имущества муниципального образования города Благовещенска».</w:t>
      </w:r>
      <w:proofErr w:type="gramEnd"/>
    </w:p>
    <w:p w:rsidR="00503C66" w:rsidRPr="00503C66" w:rsidRDefault="00503C66" w:rsidP="00503C6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03C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Прогнозный план (программа) приватизации муниципального имущества утверждается в целях укрепления экономической базы для успешного выполнения муниципальной властью  вопросов местного значения, формирования и расширения доли собственных доходов в структуре бюджета муниципального образования, создания условий для формирования на территории города социального жилищного фонда с целью обеспечения малоимущих граждан, проживающих в городском округе и нуждающихся в улучшении жилищных условий.</w:t>
      </w:r>
      <w:proofErr w:type="gramEnd"/>
    </w:p>
    <w:p w:rsidR="00503C66" w:rsidRPr="00503C66" w:rsidRDefault="00503C66" w:rsidP="00503C6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C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 в бюджет города доходов от приватизации муниципального имущества без учета налога на добавленную стоимость в 2025 году ожидаются в размере 2,58 миллиона рублей.</w:t>
      </w:r>
    </w:p>
    <w:p w:rsidR="00503C66" w:rsidRPr="00503C66" w:rsidRDefault="00503C66" w:rsidP="00503C6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C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доходов от продажи муниципального имущества может быть скорректирован в случае принятия администрацией города Благовещенска отдельных решений о приватизации объектов муниципальной собственности, имеющих высокую инвестиционную привлекательность.</w:t>
      </w:r>
    </w:p>
    <w:p w:rsidR="00503C66" w:rsidRPr="00503C66" w:rsidRDefault="00503C66" w:rsidP="00503C6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3C66" w:rsidRPr="00503C66" w:rsidRDefault="00503C66" w:rsidP="00503C6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Pr="00503C6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</w:p>
    <w:p w:rsidR="00503C66" w:rsidRPr="00503C66" w:rsidRDefault="00503C66" w:rsidP="00503C6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имущество, подлежащее приватизации в 2025 году </w:t>
      </w:r>
    </w:p>
    <w:tbl>
      <w:tblPr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2155"/>
        <w:gridCol w:w="2975"/>
        <w:gridCol w:w="2131"/>
        <w:gridCol w:w="1683"/>
      </w:tblGrid>
      <w:tr w:rsidR="00503C66" w:rsidRPr="00503C66" w:rsidTr="00503C6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66" w:rsidRPr="00503C66" w:rsidRDefault="00503C66" w:rsidP="00503C6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C66" w:rsidRPr="00503C66" w:rsidRDefault="00503C66" w:rsidP="00503C6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Наименование, </w:t>
            </w:r>
          </w:p>
          <w:p w:rsidR="00503C66" w:rsidRDefault="00503C66" w:rsidP="00503C6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C66">
              <w:rPr>
                <w:rFonts w:ascii="Times New Roman" w:eastAsia="Times New Roman" w:hAnsi="Times New Roman" w:cs="Times New Roman"/>
                <w:sz w:val="24"/>
                <w:szCs w:val="24"/>
              </w:rPr>
              <w:t>тип объекта недвижимости</w:t>
            </w:r>
          </w:p>
          <w:p w:rsidR="00503C66" w:rsidRPr="00503C66" w:rsidRDefault="00503C66" w:rsidP="00503C6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C66" w:rsidRPr="00503C66" w:rsidRDefault="00503C66" w:rsidP="00503C6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C6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Местонахождение объекта недвижимости в городе Благовещенске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C66" w:rsidRPr="00503C66" w:rsidRDefault="00503C66" w:rsidP="00503C6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C66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объекта недвижимости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C66" w:rsidRPr="00503C66" w:rsidRDefault="00503C66" w:rsidP="00503C6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C66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приватизации</w:t>
            </w:r>
          </w:p>
        </w:tc>
      </w:tr>
      <w:tr w:rsidR="00503C66" w:rsidRPr="00503C66" w:rsidTr="00503C66">
        <w:trPr>
          <w:trHeight w:val="44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C66" w:rsidRPr="00503C66" w:rsidRDefault="00503C66" w:rsidP="00503C6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C6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C66" w:rsidRPr="00503C66" w:rsidRDefault="00503C66" w:rsidP="00503C6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Здание,</w:t>
            </w:r>
          </w:p>
          <w:p w:rsidR="00503C66" w:rsidRPr="00503C66" w:rsidRDefault="00503C66" w:rsidP="00503C6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28:01:050007:46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C66" w:rsidRPr="00503C66" w:rsidRDefault="00503C66" w:rsidP="00503C6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Благовещенск,</w:t>
            </w:r>
          </w:p>
          <w:p w:rsidR="00503C66" w:rsidRPr="00503C66" w:rsidRDefault="00503C66" w:rsidP="00503C6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Моховая падь, д.20001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C66" w:rsidRPr="00503C66" w:rsidRDefault="00503C66" w:rsidP="00503C6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C66" w:rsidRPr="00503C66" w:rsidRDefault="00503C66" w:rsidP="00503C6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C66">
              <w:rPr>
                <w:rFonts w:ascii="Times New Roman" w:eastAsia="Times New Roman" w:hAnsi="Times New Roman" w:cs="Times New Roman"/>
                <w:sz w:val="24"/>
                <w:szCs w:val="24"/>
              </w:rPr>
              <w:t>до 31.12.2025</w:t>
            </w:r>
          </w:p>
        </w:tc>
      </w:tr>
    </w:tbl>
    <w:p w:rsidR="00503C66" w:rsidRPr="00503C66" w:rsidRDefault="00503C66" w:rsidP="00503C6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3C66" w:rsidRDefault="00503C66" w:rsidP="00503C6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3C66" w:rsidRPr="00503C66" w:rsidRDefault="00503C66" w:rsidP="00503C6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C6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имущество, подлежащее приватизации в плановом периоде 2026, 2027 годов</w:t>
      </w:r>
    </w:p>
    <w:p w:rsidR="00503C66" w:rsidRPr="00503C66" w:rsidRDefault="00503C66" w:rsidP="00503C6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2155"/>
        <w:gridCol w:w="2924"/>
        <w:gridCol w:w="1898"/>
        <w:gridCol w:w="1967"/>
      </w:tblGrid>
      <w:tr w:rsidR="00503C66" w:rsidRPr="00503C66" w:rsidTr="00503C6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66" w:rsidRPr="00503C66" w:rsidRDefault="00503C66" w:rsidP="00503C6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C66" w:rsidRPr="00503C66" w:rsidRDefault="00503C66" w:rsidP="00503C6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Наименование, </w:t>
            </w:r>
          </w:p>
          <w:p w:rsidR="00503C66" w:rsidRPr="00503C66" w:rsidRDefault="00503C66" w:rsidP="00503C6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C66">
              <w:rPr>
                <w:rFonts w:ascii="Times New Roman" w:eastAsia="Times New Roman" w:hAnsi="Times New Roman" w:cs="Times New Roman"/>
                <w:sz w:val="24"/>
                <w:szCs w:val="24"/>
              </w:rPr>
              <w:t>тип объекта недвижимости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C66" w:rsidRPr="00503C66" w:rsidRDefault="00503C66" w:rsidP="00503C6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C6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Местонахождение объекта недвижимости в городе Благовещенске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C66" w:rsidRPr="00503C66" w:rsidRDefault="00503C66" w:rsidP="00503C6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C66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объекта недвижимости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C66" w:rsidRPr="00503C66" w:rsidRDefault="00503C66" w:rsidP="00503C6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C66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приватизации</w:t>
            </w:r>
          </w:p>
        </w:tc>
      </w:tr>
      <w:tr w:rsidR="00503C66" w:rsidRPr="00503C66" w:rsidTr="00503C66">
        <w:trPr>
          <w:trHeight w:val="412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C66" w:rsidRPr="00503C66" w:rsidRDefault="00503C66" w:rsidP="00503C6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C6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C66" w:rsidRPr="00503C66" w:rsidRDefault="00503C66" w:rsidP="00503C6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C6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C66" w:rsidRPr="00503C66" w:rsidRDefault="00503C66" w:rsidP="00503C6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C6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C66" w:rsidRPr="00503C66" w:rsidRDefault="00503C66" w:rsidP="00503C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3C6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C66" w:rsidRPr="00503C66" w:rsidRDefault="00503C66" w:rsidP="00503C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3C66">
              <w:rPr>
                <w:rFonts w:ascii="Times New Roman" w:eastAsia="Calibri" w:hAnsi="Times New Roman" w:cs="Times New Roman"/>
                <w:sz w:val="24"/>
                <w:szCs w:val="24"/>
              </w:rPr>
              <w:t>до 31.12.2026</w:t>
            </w:r>
          </w:p>
        </w:tc>
      </w:tr>
      <w:tr w:rsidR="00503C66" w:rsidRPr="00503C66" w:rsidTr="00503C66">
        <w:trPr>
          <w:trHeight w:val="412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C66" w:rsidRPr="00503C66" w:rsidRDefault="00503C66" w:rsidP="00503C6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C6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C66" w:rsidRPr="00503C66" w:rsidRDefault="00503C66" w:rsidP="00503C6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C6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C66" w:rsidRPr="00503C66" w:rsidRDefault="00503C66" w:rsidP="00503C6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C6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C66" w:rsidRPr="00503C66" w:rsidRDefault="00503C66" w:rsidP="00503C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3C6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C66" w:rsidRPr="00503C66" w:rsidRDefault="00503C66" w:rsidP="00503C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3C66">
              <w:rPr>
                <w:rFonts w:ascii="Times New Roman" w:eastAsia="Calibri" w:hAnsi="Times New Roman" w:cs="Times New Roman"/>
                <w:sz w:val="24"/>
                <w:szCs w:val="24"/>
              </w:rPr>
              <w:t>до 31.12.2027</w:t>
            </w:r>
          </w:p>
        </w:tc>
      </w:tr>
    </w:tbl>
    <w:p w:rsidR="00503C66" w:rsidRPr="00503C66" w:rsidRDefault="00503C66" w:rsidP="00503C6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88E" w:rsidRDefault="00A9088E"/>
    <w:sectPr w:rsidR="00A90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A52"/>
    <w:rsid w:val="003327A4"/>
    <w:rsid w:val="003D3A52"/>
    <w:rsid w:val="00503C66"/>
    <w:rsid w:val="006D3A6C"/>
    <w:rsid w:val="00A9088E"/>
    <w:rsid w:val="00D6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4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Евтушенко Сюзанна Валентиновна</dc:creator>
  <cp:lastModifiedBy>Машенская Алёна Анатольевна</cp:lastModifiedBy>
  <cp:revision>2</cp:revision>
  <dcterms:created xsi:type="dcterms:W3CDTF">2024-08-26T08:37:00Z</dcterms:created>
  <dcterms:modified xsi:type="dcterms:W3CDTF">2024-08-26T08:37:00Z</dcterms:modified>
</cp:coreProperties>
</file>