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383021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25C6C202" wp14:editId="550D83A4">
            <wp:extent cx="2790825" cy="2952750"/>
            <wp:effectExtent l="0" t="0" r="9525" b="0"/>
            <wp:docPr id="55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52_b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 xml:space="preserve">Глава </w:t>
      </w:r>
      <w:r>
        <w:rPr>
          <w:rFonts w:eastAsia="Times New Roman" w:cs="Times New Roman"/>
          <w:b/>
          <w:bCs/>
          <w:szCs w:val="28"/>
          <w:lang w:eastAsia="ru-RU"/>
        </w:rPr>
        <w:t>6</w:t>
      </w:r>
      <w:r w:rsidRPr="00383021">
        <w:rPr>
          <w:rFonts w:eastAsia="Times New Roman" w:cs="Times New Roman"/>
          <w:b/>
          <w:bCs/>
          <w:szCs w:val="28"/>
          <w:lang w:eastAsia="ru-RU"/>
        </w:rPr>
        <w:t xml:space="preserve"> «Существующие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383021">
        <w:rPr>
          <w:rFonts w:eastAsia="Times New Roman" w:cs="Times New Roman"/>
          <w:b/>
          <w:bCs/>
          <w:szCs w:val="28"/>
          <w:lang w:eastAsia="ru-RU"/>
        </w:rPr>
        <w:t>теплопотребляющими</w:t>
      </w:r>
      <w:proofErr w:type="spellEnd"/>
      <w:r w:rsidRPr="00383021">
        <w:rPr>
          <w:rFonts w:eastAsia="Times New Roman" w:cs="Times New Roman"/>
          <w:b/>
          <w:bCs/>
          <w:szCs w:val="28"/>
          <w:lang w:eastAsia="ru-RU"/>
        </w:rPr>
        <w:t xml:space="preserve"> установками потребителей, в том числе в аварийных режимах»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383021">
        <w:rPr>
          <w:rFonts w:eastAsia="Times New Roman" w:cs="Times New Roman"/>
          <w:b/>
          <w:bCs/>
          <w:szCs w:val="28"/>
          <w:lang w:eastAsia="ru-RU"/>
        </w:rPr>
        <w:t>2021</w:t>
      </w:r>
    </w:p>
    <w:p w:rsidR="00383021" w:rsidRPr="00383021" w:rsidRDefault="00383021" w:rsidP="00383021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383021" w:rsidRPr="00383021" w:rsidSect="00383021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  <w:docGrid w:linePitch="381"/>
        </w:sectPr>
      </w:pPr>
    </w:p>
    <w:p w:rsidR="00383021" w:rsidRPr="00383021" w:rsidRDefault="00383021" w:rsidP="00383021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:rsidR="00383021" w:rsidRPr="00383021" w:rsidRDefault="00383021" w:rsidP="00383021">
      <w:pPr>
        <w:suppressAutoHyphens/>
        <w:jc w:val="center"/>
        <w:rPr>
          <w:rFonts w:eastAsia="Times New Roman" w:cs="Times New Roman"/>
        </w:rPr>
      </w:pPr>
      <w:bookmarkStart w:id="0" w:name="_Toc435460240"/>
      <w:bookmarkStart w:id="1" w:name="_Toc407026036"/>
      <w:r w:rsidRPr="00383021">
        <w:rPr>
          <w:rFonts w:eastAsia="Times New Roman" w:cs="Times New Roman"/>
        </w:rPr>
        <w:t>СОСТАВ ПРОЕКТА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4"/>
        <w:gridCol w:w="1695"/>
      </w:tblGrid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Обозначение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Примечание</w:t>
            </w: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3</w:t>
            </w: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Том 1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Том 2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383021">
              <w:rPr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2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3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4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5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6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383021">
              <w:rPr>
                <w:szCs w:val="24"/>
              </w:rPr>
              <w:t>теплопотребляющими</w:t>
            </w:r>
            <w:proofErr w:type="spellEnd"/>
            <w:r w:rsidRPr="00383021">
              <w:rPr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7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8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9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10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11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12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13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14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15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16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17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383021" w:rsidRPr="00383021" w:rsidTr="00383021">
        <w:trPr>
          <w:trHeight w:val="283"/>
        </w:trPr>
        <w:tc>
          <w:tcPr>
            <w:tcW w:w="1696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383021">
              <w:rPr>
                <w:szCs w:val="24"/>
              </w:rPr>
              <w:t>Глава 18</w:t>
            </w:r>
          </w:p>
        </w:tc>
        <w:tc>
          <w:tcPr>
            <w:tcW w:w="5954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383021">
              <w:rPr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vAlign w:val="center"/>
          </w:tcPr>
          <w:p w:rsidR="00383021" w:rsidRPr="00383021" w:rsidRDefault="00383021" w:rsidP="00383021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383021" w:rsidRPr="00383021" w:rsidRDefault="00383021" w:rsidP="00383021">
      <w:pPr>
        <w:keepLines/>
        <w:tabs>
          <w:tab w:val="right" w:leader="dot" w:pos="9346"/>
        </w:tabs>
        <w:jc w:val="center"/>
        <w:rPr>
          <w:rFonts w:eastAsia="Times New Roman" w:cs="Times New Roman"/>
          <w:bCs/>
          <w:szCs w:val="20"/>
          <w:lang w:eastAsia="ru-RU"/>
        </w:rPr>
      </w:pPr>
    </w:p>
    <w:p w:rsidR="00761261" w:rsidRDefault="00761261" w:rsidP="000D1AF1">
      <w:pPr>
        <w:jc w:val="center"/>
      </w:pPr>
    </w:p>
    <w:p w:rsidR="00383021" w:rsidRDefault="00383021" w:rsidP="000D1AF1">
      <w:pPr>
        <w:jc w:val="center"/>
      </w:pPr>
    </w:p>
    <w:p w:rsidR="00383021" w:rsidRDefault="00383021" w:rsidP="000D1AF1">
      <w:pPr>
        <w:jc w:val="center"/>
      </w:pPr>
    </w:p>
    <w:p w:rsidR="007755D0" w:rsidRDefault="000D1AF1" w:rsidP="000D1AF1">
      <w:pPr>
        <w:jc w:val="center"/>
        <w:rPr>
          <w:noProof/>
        </w:rPr>
      </w:pPr>
      <w:r>
        <w:lastRenderedPageBreak/>
        <w:t>ОГЛАВЛЕНИЕ</w:t>
      </w:r>
      <w:r>
        <w:fldChar w:fldCharType="begin"/>
      </w:r>
      <w:r>
        <w:instrText xml:space="preserve"> TOC \o "1-3" \h \z \u </w:instrText>
      </w:r>
      <w:r>
        <w:fldChar w:fldCharType="separate"/>
      </w:r>
    </w:p>
    <w:p w:rsidR="007755D0" w:rsidRDefault="0009605E">
      <w:pPr>
        <w:pStyle w:val="1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81958305" w:history="1">
        <w:r w:rsidR="007755D0" w:rsidRPr="00E73ED2">
          <w:rPr>
            <w:rStyle w:val="ab"/>
            <w:noProof/>
          </w:rPr>
          <w:t>Глава 6</w:t>
        </w:r>
        <w:r w:rsidR="007755D0"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_Toc81958305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4</w:t>
        </w:r>
        <w:r w:rsidR="007755D0">
          <w:rPr>
            <w:noProof/>
            <w:webHidden/>
          </w:rPr>
          <w:fldChar w:fldCharType="end"/>
        </w:r>
      </w:hyperlink>
    </w:p>
    <w:p w:rsidR="007755D0" w:rsidRDefault="0009605E">
      <w:pPr>
        <w:pStyle w:val="22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958306" w:history="1">
        <w:r w:rsidR="007755D0" w:rsidRPr="00E73ED2">
          <w:rPr>
            <w:rStyle w:val="ab"/>
            <w:noProof/>
          </w:rPr>
          <w:t>6.1</w:t>
        </w:r>
        <w:r w:rsidR="007755D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Расчетная величина нормативных потерь теплоносителя в тепловых сетях в зонах действия источников тепловой энергии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_Toc81958306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4</w:t>
        </w:r>
        <w:r w:rsidR="007755D0">
          <w:rPr>
            <w:noProof/>
            <w:webHidden/>
          </w:rPr>
          <w:fldChar w:fldCharType="end"/>
        </w:r>
      </w:hyperlink>
    </w:p>
    <w:p w:rsidR="007755D0" w:rsidRDefault="0009605E">
      <w:pPr>
        <w:pStyle w:val="22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958307" w:history="1">
        <w:r w:rsidR="007755D0" w:rsidRPr="00E73ED2">
          <w:rPr>
            <w:rStyle w:val="ab"/>
            <w:noProof/>
          </w:rPr>
          <w:t>6.2</w:t>
        </w:r>
        <w:r w:rsidR="007755D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Максимальный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_Toc81958307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11</w:t>
        </w:r>
        <w:r w:rsidR="007755D0">
          <w:rPr>
            <w:noProof/>
            <w:webHidden/>
          </w:rPr>
          <w:fldChar w:fldCharType="end"/>
        </w:r>
      </w:hyperlink>
    </w:p>
    <w:p w:rsidR="007755D0" w:rsidRDefault="0009605E">
      <w:pPr>
        <w:pStyle w:val="22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958308" w:history="1">
        <w:r w:rsidR="007755D0" w:rsidRPr="00E73ED2">
          <w:rPr>
            <w:rStyle w:val="ab"/>
            <w:noProof/>
          </w:rPr>
          <w:t>6.3</w:t>
        </w:r>
        <w:r w:rsidR="007755D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Сведения о наличии баков-аккумуляторов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_Toc81958308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11</w:t>
        </w:r>
        <w:r w:rsidR="007755D0">
          <w:rPr>
            <w:noProof/>
            <w:webHidden/>
          </w:rPr>
          <w:fldChar w:fldCharType="end"/>
        </w:r>
      </w:hyperlink>
    </w:p>
    <w:p w:rsidR="007755D0" w:rsidRDefault="0009605E">
      <w:pPr>
        <w:pStyle w:val="22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958309" w:history="1">
        <w:r w:rsidR="007755D0" w:rsidRPr="00E73ED2">
          <w:rPr>
            <w:rStyle w:val="ab"/>
            <w:noProof/>
          </w:rPr>
          <w:t>6.4</w:t>
        </w:r>
        <w:r w:rsidR="007755D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Нормативный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_Toc81958309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11</w:t>
        </w:r>
        <w:r w:rsidR="007755D0">
          <w:rPr>
            <w:noProof/>
            <w:webHidden/>
          </w:rPr>
          <w:fldChar w:fldCharType="end"/>
        </w:r>
      </w:hyperlink>
    </w:p>
    <w:p w:rsidR="007755D0" w:rsidRDefault="0009605E">
      <w:pPr>
        <w:pStyle w:val="22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958310" w:history="1">
        <w:r w:rsidR="007755D0" w:rsidRPr="00E73ED2">
          <w:rPr>
            <w:rStyle w:val="ab"/>
            <w:noProof/>
          </w:rPr>
          <w:t>6.5</w:t>
        </w:r>
        <w:r w:rsidR="007755D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Существующий и перспективный баланс производительности водоподготовительных установок и потерь теплоносителя с учетом развития системы теплоснабжения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_Toc81958310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12</w:t>
        </w:r>
        <w:r w:rsidR="007755D0">
          <w:rPr>
            <w:noProof/>
            <w:webHidden/>
          </w:rPr>
          <w:fldChar w:fldCharType="end"/>
        </w:r>
      </w:hyperlink>
    </w:p>
    <w:p w:rsidR="007755D0" w:rsidRDefault="0009605E">
      <w:pPr>
        <w:pStyle w:val="22"/>
        <w:tabs>
          <w:tab w:val="left" w:pos="88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958311" w:history="1">
        <w:r w:rsidR="007755D0" w:rsidRPr="00E73ED2">
          <w:rPr>
            <w:rStyle w:val="ab"/>
            <w:noProof/>
          </w:rPr>
          <w:t>6.6</w:t>
        </w:r>
        <w:r w:rsidR="007755D0"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="007755D0" w:rsidRPr="00E73ED2">
          <w:rPr>
            <w:rStyle w:val="ab"/>
            <w:noProof/>
          </w:rPr>
          <w:t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режимах, за период, предшествующийактуализации схемы теплоснабжения</w:t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tab/>
        </w:r>
        <w:r w:rsidR="007755D0">
          <w:rPr>
            <w:noProof/>
            <w:webHidden/>
          </w:rPr>
          <w:fldChar w:fldCharType="begin"/>
        </w:r>
        <w:r w:rsidR="007755D0">
          <w:rPr>
            <w:noProof/>
            <w:webHidden/>
          </w:rPr>
          <w:instrText xml:space="preserve"> PAGEREF _Toc81958311 \h </w:instrText>
        </w:r>
        <w:r w:rsidR="007755D0">
          <w:rPr>
            <w:noProof/>
            <w:webHidden/>
          </w:rPr>
        </w:r>
        <w:r w:rsidR="007755D0">
          <w:rPr>
            <w:noProof/>
            <w:webHidden/>
          </w:rPr>
          <w:fldChar w:fldCharType="separate"/>
        </w:r>
        <w:r w:rsidR="007755D0">
          <w:rPr>
            <w:noProof/>
            <w:webHidden/>
          </w:rPr>
          <w:t>13</w:t>
        </w:r>
        <w:r w:rsidR="007755D0">
          <w:rPr>
            <w:noProof/>
            <w:webHidden/>
          </w:rPr>
          <w:fldChar w:fldCharType="end"/>
        </w:r>
      </w:hyperlink>
    </w:p>
    <w:p w:rsidR="00C22B89" w:rsidRDefault="000D1AF1" w:rsidP="000D1AF1">
      <w:pPr>
        <w:jc w:val="center"/>
        <w:sectPr w:rsidR="00C22B89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fldChar w:fldCharType="end"/>
      </w:r>
    </w:p>
    <w:p w:rsidR="003D05C6" w:rsidRDefault="00790DFF" w:rsidP="008578B4">
      <w:pPr>
        <w:pStyle w:val="1"/>
        <w:rPr>
          <w:rStyle w:val="10"/>
          <w:b/>
        </w:rPr>
      </w:pPr>
      <w:r w:rsidRPr="003D05C6">
        <w:rPr>
          <w:rStyle w:val="10"/>
          <w:b/>
        </w:rPr>
        <w:lastRenderedPageBreak/>
        <w:t xml:space="preserve"> </w:t>
      </w:r>
      <w:bookmarkStart w:id="2" w:name="_Toc81958305"/>
      <w:r w:rsidRPr="003D05C6">
        <w:rPr>
          <w:rStyle w:val="10"/>
          <w:b/>
        </w:rPr>
        <w:t>«Существующие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режимах»</w:t>
      </w:r>
      <w:bookmarkEnd w:id="2"/>
    </w:p>
    <w:p w:rsidR="00FF20E8" w:rsidRPr="00412F73" w:rsidRDefault="00FF20E8" w:rsidP="00FF20E8">
      <w:pPr>
        <w:pStyle w:val="20"/>
      </w:pPr>
      <w:bookmarkStart w:id="3" w:name="_Toc81958306"/>
      <w:r w:rsidRPr="00412F73">
        <w:t>Расчетная величин</w:t>
      </w:r>
      <w:r w:rsidR="00B82C62" w:rsidRPr="00412F73">
        <w:t>а</w:t>
      </w:r>
      <w:r w:rsidRPr="00412F73">
        <w:t xml:space="preserve"> нормативных потерь теплоносителя в тепловых сетях в зонах действия источников тепловой энергии</w:t>
      </w:r>
      <w:bookmarkEnd w:id="3"/>
    </w:p>
    <w:p w:rsidR="00FF20E8" w:rsidRDefault="00FF20E8" w:rsidP="00FF20E8">
      <w:r>
        <w:t xml:space="preserve">Нормативные технологические потери теплоносителя в тепловых сетях теплосетевых организаций рассчитывались в соответствии с «Инструкцией по организации в Минэнерго России работы по расчету и обоснованию нормативов технологических потерь при передаче тепловой энергии», утверждённой приказом от 30.12.2008 г. Нормативные потери ежегодно проходят утверждение в Минэнерго России. </w:t>
      </w:r>
    </w:p>
    <w:p w:rsidR="00180057" w:rsidRDefault="00180057" w:rsidP="00180057">
      <w:r>
        <w:t>Информация об утвержденных нормативных технологических потерях тепловой энергии и теплоносителя представлена в таблице 6.1.1:</w:t>
      </w:r>
    </w:p>
    <w:p w:rsidR="00180057" w:rsidRDefault="00180057" w:rsidP="00180057">
      <w:pPr>
        <w:pStyle w:val="a8"/>
      </w:pPr>
      <w:r>
        <w:t xml:space="preserve">Таблица </w:t>
      </w:r>
      <w:fldSimple w:instr=" STYLEREF 2 \s ">
        <w:r w:rsidR="000E61B3">
          <w:rPr>
            <w:noProof/>
          </w:rPr>
          <w:t>6.1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1</w:t>
        </w:r>
      </w:fldSimple>
      <w:r>
        <w:t>. Нормативные значения технологических потерь теплоносителя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050"/>
        <w:gridCol w:w="918"/>
        <w:gridCol w:w="916"/>
        <w:gridCol w:w="916"/>
        <w:gridCol w:w="916"/>
        <w:gridCol w:w="914"/>
      </w:tblGrid>
      <w:tr w:rsidR="00033D2C" w:rsidRPr="00033D2C" w:rsidTr="00033D2C">
        <w:trPr>
          <w:trHeight w:val="20"/>
          <w:tblHeader/>
          <w:jc w:val="center"/>
        </w:trPr>
        <w:tc>
          <w:tcPr>
            <w:tcW w:w="383" w:type="pct"/>
            <w:shd w:val="clear" w:color="000000" w:fill="D9D9D9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bookmarkStart w:id="4" w:name="_Hlk81170048"/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7" w:type="pct"/>
            <w:shd w:val="clear" w:color="000000" w:fill="D9D9D9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491" w:type="pct"/>
            <w:shd w:val="clear" w:color="000000" w:fill="D9D9D9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90" w:type="pct"/>
            <w:shd w:val="clear" w:color="000000" w:fill="D9D9D9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90" w:type="pct"/>
            <w:shd w:val="clear" w:color="000000" w:fill="D9D9D9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90" w:type="pct"/>
            <w:shd w:val="clear" w:color="000000" w:fill="D9D9D9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филиал АО «ДГК» «Амурская генерация»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9,800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ООО «АКС» «</w:t>
            </w:r>
            <w:proofErr w:type="spellStart"/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253,452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253,791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192,756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191,113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205,323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«Тепловая компания»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1,436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1,678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0,98,9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1,472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1.1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14,228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9,361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0,50698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ЗАО «</w:t>
            </w:r>
            <w:proofErr w:type="spellStart"/>
            <w:r w:rsidRPr="00033D2C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033D2C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033D2C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</w:tr>
      <w:tr w:rsidR="00033D2C" w:rsidRPr="00033D2C" w:rsidTr="00033D2C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33D2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90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89" w:type="pct"/>
            <w:vAlign w:val="bottom"/>
          </w:tcPr>
          <w:p w:rsidR="00033D2C" w:rsidRPr="00033D2C" w:rsidRDefault="00033D2C" w:rsidP="00033D2C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</w:tbl>
    <w:bookmarkEnd w:id="4"/>
    <w:p w:rsidR="00180057" w:rsidRDefault="00180057" w:rsidP="00180057">
      <w:r>
        <w:t>Информация о фактических потерях тепловой энергии и теплоносителя за указанный период представлена в таблице 6.1.2.</w:t>
      </w:r>
    </w:p>
    <w:p w:rsidR="00180057" w:rsidRDefault="00180057" w:rsidP="00180057">
      <w:pPr>
        <w:pStyle w:val="a8"/>
      </w:pPr>
      <w:r>
        <w:t xml:space="preserve">Таблица </w:t>
      </w:r>
      <w:fldSimple w:instr=" STYLEREF 2 \s ">
        <w:r w:rsidR="000E61B3">
          <w:rPr>
            <w:noProof/>
          </w:rPr>
          <w:t>6.1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2</w:t>
        </w:r>
      </w:fldSimple>
      <w:r>
        <w:t>. Фактические значения технологических потерь теплоносителя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4050"/>
        <w:gridCol w:w="918"/>
        <w:gridCol w:w="916"/>
        <w:gridCol w:w="916"/>
        <w:gridCol w:w="916"/>
        <w:gridCol w:w="914"/>
      </w:tblGrid>
      <w:tr w:rsidR="003444F9" w:rsidRPr="003444F9" w:rsidTr="00FF6467">
        <w:trPr>
          <w:trHeight w:val="20"/>
          <w:tblHeader/>
          <w:jc w:val="center"/>
        </w:trPr>
        <w:tc>
          <w:tcPr>
            <w:tcW w:w="383" w:type="pct"/>
            <w:shd w:val="clear" w:color="000000" w:fill="D9D9D9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67" w:type="pct"/>
            <w:shd w:val="clear" w:color="000000" w:fill="D9D9D9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491" w:type="pct"/>
            <w:shd w:val="clear" w:color="000000" w:fill="D9D9D9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2016</w:t>
            </w:r>
          </w:p>
        </w:tc>
        <w:tc>
          <w:tcPr>
            <w:tcW w:w="490" w:type="pct"/>
            <w:shd w:val="clear" w:color="000000" w:fill="D9D9D9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2017</w:t>
            </w:r>
          </w:p>
        </w:tc>
        <w:tc>
          <w:tcPr>
            <w:tcW w:w="490" w:type="pct"/>
            <w:shd w:val="clear" w:color="000000" w:fill="D9D9D9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2018</w:t>
            </w:r>
          </w:p>
        </w:tc>
        <w:tc>
          <w:tcPr>
            <w:tcW w:w="490" w:type="pct"/>
            <w:shd w:val="clear" w:color="000000" w:fill="D9D9D9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2019</w:t>
            </w:r>
          </w:p>
        </w:tc>
        <w:tc>
          <w:tcPr>
            <w:tcW w:w="489" w:type="pct"/>
            <w:shd w:val="clear" w:color="000000" w:fill="D9D9D9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2020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филиал АО «ДГК» «Амурская генерация»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9,800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8,754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8,524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714,109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733,347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179,220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  <w:tc>
          <w:tcPr>
            <w:tcW w:w="4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176,802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ООО «АКС» «</w:t>
            </w:r>
            <w:proofErr w:type="spellStart"/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253,452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253,791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274,168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192,756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191,113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205,323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8"/>
                <w:sz w:val="20"/>
                <w:szCs w:val="20"/>
                <w:lang w:eastAsia="ru-RU"/>
              </w:rPr>
              <w:t>164,29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«Тепловая компания» 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1,436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0,912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1,678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1,045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0,98,9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1,472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0,012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0,071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0,08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3,331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2,493</w:t>
            </w:r>
          </w:p>
        </w:tc>
        <w:tc>
          <w:tcPr>
            <w:tcW w:w="490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  <w:tc>
          <w:tcPr>
            <w:tcW w:w="489" w:type="pct"/>
            <w:tcBorders>
              <w:bottom w:val="single" w:sz="8" w:space="0" w:color="auto"/>
            </w:tcBorders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2,472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н.д</w:t>
            </w:r>
            <w:proofErr w:type="spellEnd"/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10,824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4,373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4,833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1.1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0,139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1.2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14,228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14,232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9,361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9,360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9,780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67" w:type="pct"/>
            <w:shd w:val="clear" w:color="auto" w:fill="auto"/>
            <w:noWrap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1,192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67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  <w:hideMark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1,6998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0,431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0,099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0,103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0,1</w:t>
            </w: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lastRenderedPageBreak/>
              <w:t>11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0,636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0,6157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0,4799</w:t>
            </w: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0,50698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ЗАО «</w:t>
            </w:r>
            <w:proofErr w:type="spellStart"/>
            <w:r w:rsidRPr="003444F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3444F9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w w:val="97"/>
                <w:sz w:val="20"/>
                <w:szCs w:val="20"/>
                <w:lang w:eastAsia="ru-RU"/>
              </w:rPr>
              <w:t>1,207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1,215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sz w:val="20"/>
                <w:szCs w:val="20"/>
                <w:lang w:eastAsia="ru-RU"/>
              </w:rPr>
              <w:t>0,00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3444F9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2,452</w:t>
            </w:r>
          </w:p>
        </w:tc>
      </w:tr>
      <w:tr w:rsidR="003444F9" w:rsidRPr="003444F9" w:rsidTr="00FF6467">
        <w:trPr>
          <w:trHeight w:val="20"/>
          <w:jc w:val="center"/>
        </w:trPr>
        <w:tc>
          <w:tcPr>
            <w:tcW w:w="383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67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Гкал</w:t>
            </w:r>
          </w:p>
        </w:tc>
        <w:tc>
          <w:tcPr>
            <w:tcW w:w="491" w:type="pct"/>
            <w:shd w:val="clear" w:color="auto" w:fill="auto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90" w:type="pct"/>
            <w:vAlign w:val="center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90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  <w:tc>
          <w:tcPr>
            <w:tcW w:w="489" w:type="pct"/>
            <w:vAlign w:val="bottom"/>
          </w:tcPr>
          <w:p w:rsidR="003444F9" w:rsidRPr="003444F9" w:rsidRDefault="003444F9" w:rsidP="003444F9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3444F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1,072</w:t>
            </w:r>
          </w:p>
        </w:tc>
      </w:tr>
    </w:tbl>
    <w:p w:rsidR="00AA542F" w:rsidRPr="00AA542F" w:rsidRDefault="00AA542F" w:rsidP="00AA542F">
      <w:pPr>
        <w:keepLines/>
        <w:spacing w:before="0" w:after="0"/>
        <w:rPr>
          <w:rFonts w:eastAsia="Times New Roman" w:cs="Times New Roman"/>
          <w:szCs w:val="20"/>
        </w:rPr>
      </w:pPr>
      <w:r w:rsidRPr="00AA542F">
        <w:rPr>
          <w:rFonts w:eastAsia="Times New Roman" w:cs="Times New Roman"/>
          <w:szCs w:val="20"/>
        </w:rPr>
        <w:t>Сравнительный анализ нормативных и фактических значений технологических потерь за 20</w:t>
      </w:r>
      <w:r w:rsidR="00B7395E">
        <w:rPr>
          <w:rFonts w:eastAsia="Times New Roman" w:cs="Times New Roman"/>
          <w:szCs w:val="20"/>
        </w:rPr>
        <w:t>20</w:t>
      </w:r>
      <w:r w:rsidRPr="00AA542F">
        <w:rPr>
          <w:rFonts w:eastAsia="Times New Roman" w:cs="Times New Roman"/>
          <w:szCs w:val="20"/>
        </w:rPr>
        <w:t xml:space="preserve"> год показал, что:</w:t>
      </w:r>
    </w:p>
    <w:p w:rsidR="00AA542F" w:rsidRPr="00AA542F" w:rsidRDefault="00AA542F" w:rsidP="00AA542F">
      <w:pPr>
        <w:keepLines/>
        <w:numPr>
          <w:ilvl w:val="0"/>
          <w:numId w:val="11"/>
        </w:numPr>
        <w:spacing w:before="0" w:after="0"/>
        <w:contextualSpacing/>
        <w:rPr>
          <w:rFonts w:eastAsia="Times New Roman" w:cs="Times New Roman"/>
          <w:szCs w:val="20"/>
        </w:rPr>
      </w:pPr>
      <w:r w:rsidRPr="00AA542F">
        <w:rPr>
          <w:rFonts w:eastAsia="Times New Roman" w:cs="Times New Roman"/>
          <w:szCs w:val="20"/>
        </w:rPr>
        <w:t xml:space="preserve">в </w:t>
      </w:r>
      <w:r w:rsidR="00B7395E" w:rsidRPr="00AA542F">
        <w:rPr>
          <w:rFonts w:eastAsia="Times New Roman" w:cs="Times New Roman"/>
          <w:szCs w:val="20"/>
        </w:rPr>
        <w:t xml:space="preserve">сетях </w:t>
      </w:r>
      <w:r w:rsidR="00B7395E" w:rsidRPr="00B7395E">
        <w:rPr>
          <w:rFonts w:eastAsia="Times New Roman" w:cs="Times New Roman"/>
          <w:szCs w:val="20"/>
        </w:rPr>
        <w:t>филиал</w:t>
      </w:r>
      <w:r w:rsidR="00B7395E">
        <w:rPr>
          <w:rFonts w:eastAsia="Times New Roman" w:cs="Times New Roman"/>
          <w:szCs w:val="20"/>
        </w:rPr>
        <w:t>а</w:t>
      </w:r>
      <w:r w:rsidR="00B7395E" w:rsidRPr="00B7395E">
        <w:rPr>
          <w:rFonts w:eastAsia="Times New Roman" w:cs="Times New Roman"/>
          <w:szCs w:val="20"/>
        </w:rPr>
        <w:t xml:space="preserve"> АО «ДГК» «Амурская генерация»</w:t>
      </w:r>
      <w:r w:rsidR="00B7395E">
        <w:rPr>
          <w:rFonts w:eastAsia="Times New Roman" w:cs="Times New Roman"/>
          <w:szCs w:val="20"/>
        </w:rPr>
        <w:t xml:space="preserve">, </w:t>
      </w:r>
      <w:r w:rsidRPr="00AA542F">
        <w:rPr>
          <w:rFonts w:eastAsia="Times New Roman" w:cs="Times New Roman"/>
          <w:szCs w:val="20"/>
        </w:rPr>
        <w:t>филиала АО «АКС» «</w:t>
      </w:r>
      <w:proofErr w:type="spellStart"/>
      <w:r w:rsidRPr="00AA542F">
        <w:rPr>
          <w:rFonts w:eastAsia="Times New Roman" w:cs="Times New Roman"/>
          <w:szCs w:val="20"/>
        </w:rPr>
        <w:t>Амуртеплосервис</w:t>
      </w:r>
      <w:proofErr w:type="spellEnd"/>
      <w:r w:rsidRPr="00AA542F">
        <w:rPr>
          <w:rFonts w:eastAsia="Times New Roman" w:cs="Times New Roman"/>
          <w:szCs w:val="20"/>
        </w:rPr>
        <w:t xml:space="preserve">», </w:t>
      </w:r>
      <w:r w:rsidR="00B7395E" w:rsidRPr="00B7395E">
        <w:rPr>
          <w:rFonts w:eastAsia="Times New Roman" w:cs="Times New Roman"/>
          <w:szCs w:val="20"/>
        </w:rPr>
        <w:t>ГАУ Амурской области «Амурская авиабаза»</w:t>
      </w:r>
      <w:r w:rsidR="00B7395E">
        <w:rPr>
          <w:rFonts w:eastAsia="Times New Roman" w:cs="Times New Roman"/>
          <w:szCs w:val="20"/>
        </w:rPr>
        <w:t xml:space="preserve">, </w:t>
      </w:r>
      <w:r w:rsidR="00B7395E" w:rsidRPr="00B7395E">
        <w:rPr>
          <w:rFonts w:eastAsia="Times New Roman" w:cs="Times New Roman"/>
          <w:szCs w:val="20"/>
        </w:rPr>
        <w:t>ООО «Машиностроитель»</w:t>
      </w:r>
      <w:r w:rsidRPr="00AA542F">
        <w:rPr>
          <w:rFonts w:eastAsia="Times New Roman" w:cs="Times New Roman"/>
          <w:szCs w:val="20"/>
        </w:rPr>
        <w:t>, есть тенденция к возрастанию потерь тепловой энергии и теплоносителя;</w:t>
      </w:r>
    </w:p>
    <w:p w:rsidR="00AA542F" w:rsidRPr="00AA542F" w:rsidRDefault="00AA542F" w:rsidP="00AA542F">
      <w:pPr>
        <w:keepLines/>
        <w:numPr>
          <w:ilvl w:val="0"/>
          <w:numId w:val="11"/>
        </w:numPr>
        <w:spacing w:before="0" w:after="0"/>
        <w:contextualSpacing/>
        <w:rPr>
          <w:rFonts w:eastAsia="Times New Roman" w:cs="Times New Roman"/>
          <w:szCs w:val="20"/>
        </w:rPr>
      </w:pPr>
      <w:r w:rsidRPr="00AA542F">
        <w:rPr>
          <w:rFonts w:eastAsia="Times New Roman" w:cs="Times New Roman"/>
          <w:szCs w:val="20"/>
        </w:rPr>
        <w:t>в сетях остальных предприятий есть тенденция к снижению потерь тепловой энергии и теплоносителя или фактические потери остаются на уровне предыдущего года;</w:t>
      </w:r>
    </w:p>
    <w:p w:rsidR="00AA542F" w:rsidRPr="00AA542F" w:rsidRDefault="00AA542F" w:rsidP="00AA542F">
      <w:pPr>
        <w:keepLines/>
        <w:numPr>
          <w:ilvl w:val="0"/>
          <w:numId w:val="11"/>
        </w:numPr>
        <w:spacing w:before="0" w:after="0"/>
        <w:contextualSpacing/>
        <w:rPr>
          <w:rFonts w:eastAsia="Times New Roman" w:cs="Times New Roman"/>
          <w:szCs w:val="20"/>
        </w:rPr>
      </w:pPr>
      <w:r w:rsidRPr="00AA542F">
        <w:rPr>
          <w:rFonts w:eastAsia="Times New Roman" w:cs="Times New Roman"/>
          <w:szCs w:val="20"/>
        </w:rPr>
        <w:t xml:space="preserve">тепловые потери в сетях </w:t>
      </w:r>
      <w:r w:rsidR="00B7395E" w:rsidRPr="00B7395E">
        <w:rPr>
          <w:rFonts w:eastAsia="Times New Roman" w:cs="Times New Roman"/>
          <w:szCs w:val="20"/>
        </w:rPr>
        <w:t>филиала АО «АКС» «</w:t>
      </w:r>
      <w:proofErr w:type="spellStart"/>
      <w:r w:rsidR="00B7395E" w:rsidRPr="00B7395E">
        <w:rPr>
          <w:rFonts w:eastAsia="Times New Roman" w:cs="Times New Roman"/>
          <w:szCs w:val="20"/>
        </w:rPr>
        <w:t>Амуртеплосервис</w:t>
      </w:r>
      <w:proofErr w:type="spellEnd"/>
      <w:r w:rsidR="00B7395E" w:rsidRPr="00B7395E">
        <w:rPr>
          <w:rFonts w:eastAsia="Times New Roman" w:cs="Times New Roman"/>
          <w:szCs w:val="20"/>
        </w:rPr>
        <w:t>»</w:t>
      </w:r>
      <w:r w:rsidRPr="00AA542F">
        <w:rPr>
          <w:rFonts w:eastAsia="Times New Roman" w:cs="Times New Roman"/>
          <w:szCs w:val="20"/>
        </w:rPr>
        <w:t>,</w:t>
      </w:r>
      <w:r w:rsidRPr="00AA542F">
        <w:rPr>
          <w:rFonts w:eastAsia="Times New Roman" w:cs="Times New Roman"/>
          <w:szCs w:val="20"/>
          <w:lang w:eastAsia="ru-RU"/>
        </w:rPr>
        <w:t xml:space="preserve"> </w:t>
      </w:r>
      <w:r w:rsidRPr="00AA542F">
        <w:rPr>
          <w:rFonts w:eastAsia="Times New Roman" w:cs="Times New Roman"/>
          <w:szCs w:val="20"/>
        </w:rPr>
        <w:t>ЗДТВ филиала ЦДТВ ОАО «РЖД»</w:t>
      </w:r>
      <w:r w:rsidRPr="00AA542F">
        <w:rPr>
          <w:rFonts w:eastAsia="Times New Roman" w:cs="Times New Roman"/>
          <w:szCs w:val="20"/>
          <w:lang w:eastAsia="ru-RU"/>
        </w:rPr>
        <w:t xml:space="preserve">, </w:t>
      </w:r>
      <w:r w:rsidR="000E0FC9" w:rsidRPr="000E0FC9">
        <w:rPr>
          <w:rFonts w:eastAsia="Times New Roman" w:cs="Times New Roman"/>
          <w:szCs w:val="20"/>
        </w:rPr>
        <w:t>ООО «Машиностроитель»</w:t>
      </w:r>
      <w:r w:rsidRPr="00AA542F">
        <w:rPr>
          <w:rFonts w:eastAsia="Times New Roman" w:cs="Times New Roman"/>
          <w:szCs w:val="20"/>
        </w:rPr>
        <w:t xml:space="preserve"> выше нормативных значений.</w:t>
      </w:r>
    </w:p>
    <w:p w:rsidR="00AA542F" w:rsidRDefault="00AA542F" w:rsidP="006A206E">
      <w:pPr>
        <w:pStyle w:val="af0"/>
      </w:pPr>
    </w:p>
    <w:p w:rsidR="006A206E" w:rsidRPr="00B80108" w:rsidRDefault="006A206E" w:rsidP="006A206E">
      <w:pPr>
        <w:pStyle w:val="af0"/>
      </w:pPr>
      <w:r w:rsidRPr="00B80108">
        <w:t>Количество воды на коммунальных теплоэнергетических предприятиях, требуемое для выработки теплоты, слагается из расходов на разовое наполнение систем отопления, вентиляции, трубопроводов тепловых сетей, расходов на подпитку системы теплоснабжения, собственные нужды котельной:</w:t>
      </w:r>
    </w:p>
    <w:p w:rsidR="006A206E" w:rsidRDefault="006A206E" w:rsidP="006A206E">
      <w:pPr>
        <w:tabs>
          <w:tab w:val="left" w:pos="5772"/>
        </w:tabs>
        <w:jc w:val="right"/>
        <w:rPr>
          <w:szCs w:val="24"/>
        </w:rPr>
      </w:pPr>
      <w:r>
        <w:rPr>
          <w:i/>
          <w:iCs/>
          <w:lang w:val="en-US"/>
        </w:rPr>
        <w:t>V</w:t>
      </w:r>
      <w:r>
        <w:t xml:space="preserve"> = </w:t>
      </w:r>
      <w:proofErr w:type="spellStart"/>
      <w:r>
        <w:rPr>
          <w:i/>
          <w:iCs/>
          <w:lang w:val="en-US"/>
        </w:rPr>
        <w:t>V</w:t>
      </w:r>
      <w:r>
        <w:rPr>
          <w:i/>
          <w:iCs/>
          <w:vertAlign w:val="subscript"/>
          <w:lang w:val="en-US"/>
        </w:rPr>
        <w:t>d</w:t>
      </w:r>
      <w:proofErr w:type="spellEnd"/>
      <w:r w:rsidRPr="00987218">
        <w:t xml:space="preserve"> </w:t>
      </w:r>
      <w:r>
        <w:rPr>
          <w:color w:val="000000"/>
        </w:rPr>
        <w:t xml:space="preserve">+ </w:t>
      </w:r>
      <w:r>
        <w:rPr>
          <w:i/>
          <w:iCs/>
          <w:lang w:val="en-US"/>
        </w:rPr>
        <w:t>V</w:t>
      </w:r>
      <w:proofErr w:type="spellStart"/>
      <w:r>
        <w:rPr>
          <w:i/>
          <w:iCs/>
          <w:color w:val="000000"/>
          <w:vertAlign w:val="subscript"/>
        </w:rPr>
        <w:t>подп</w:t>
      </w:r>
      <w:proofErr w:type="spellEnd"/>
      <w:r>
        <w:rPr>
          <w:color w:val="000000"/>
        </w:rPr>
        <w:t xml:space="preserve"> + </w:t>
      </w:r>
      <w:r>
        <w:rPr>
          <w:i/>
          <w:iCs/>
          <w:lang w:val="en-US"/>
        </w:rPr>
        <w:t>V</w:t>
      </w:r>
      <w:proofErr w:type="spellStart"/>
      <w:r>
        <w:rPr>
          <w:i/>
          <w:iCs/>
          <w:color w:val="000000"/>
          <w:vertAlign w:val="subscript"/>
        </w:rPr>
        <w:t>сн</w:t>
      </w:r>
      <w:proofErr w:type="spellEnd"/>
      <w:r>
        <w:rPr>
          <w:color w:val="000000"/>
        </w:rPr>
        <w:t xml:space="preserve"> </w:t>
      </w:r>
      <w:r>
        <w:t xml:space="preserve">+ </w:t>
      </w:r>
      <w:r>
        <w:rPr>
          <w:vertAlign w:val="subscript"/>
        </w:rPr>
        <w:object w:dxaOrig="660" w:dyaOrig="600">
          <v:shape id="_x0000_i1026" type="#_x0000_t75" style="width:33pt;height:30pt" o:ole="">
            <v:imagedata r:id="rId9" o:title=""/>
          </v:shape>
          <o:OLEObject Type="Embed" ProgID="Equation.3" ShapeID="_x0000_i1026" DrawAspect="Content" ObjectID="_1695157275" r:id="rId10"/>
        </w:object>
      </w:r>
      <w:r>
        <w:t>,</w:t>
      </w:r>
      <w:r>
        <w:rPr>
          <w:color w:val="000000"/>
        </w:rPr>
        <w:tab/>
      </w:r>
    </w:p>
    <w:p w:rsidR="006A206E" w:rsidRDefault="006A206E" w:rsidP="006A206E">
      <w:pPr>
        <w:pStyle w:val="af0"/>
        <w:rPr>
          <w:szCs w:val="24"/>
        </w:rPr>
      </w:pPr>
      <w:r>
        <w:t xml:space="preserve">где </w:t>
      </w:r>
      <w:proofErr w:type="spellStart"/>
      <w:r>
        <w:rPr>
          <w:i/>
          <w:iCs/>
          <w:lang w:val="en-US"/>
        </w:rPr>
        <w:t>V</w:t>
      </w:r>
      <w:r>
        <w:rPr>
          <w:i/>
          <w:iCs/>
          <w:vertAlign w:val="subscript"/>
          <w:lang w:val="en-US"/>
        </w:rPr>
        <w:t>d</w:t>
      </w:r>
      <w:proofErr w:type="spellEnd"/>
      <w:r>
        <w:rPr>
          <w:iCs/>
        </w:rPr>
        <w:t xml:space="preserve"> - </w:t>
      </w:r>
      <w:r>
        <w:t>объем воды на заполнение тепловой сети, м</w:t>
      </w:r>
      <w:r>
        <w:rPr>
          <w:vertAlign w:val="superscript"/>
        </w:rPr>
        <w:t>3</w:t>
      </w:r>
      <w:r>
        <w:t>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  <w:lang w:val="en-US"/>
        </w:rPr>
        <w:t>V</w:t>
      </w:r>
      <w:proofErr w:type="spellStart"/>
      <w:r>
        <w:rPr>
          <w:i/>
          <w:iCs/>
          <w:vertAlign w:val="subscript"/>
        </w:rPr>
        <w:t>подп</w:t>
      </w:r>
      <w:proofErr w:type="spellEnd"/>
      <w:r>
        <w:t xml:space="preserve"> - объем воды на подпитку системы теплоснабжения, м</w:t>
      </w:r>
      <w:r>
        <w:rPr>
          <w:vertAlign w:val="superscript"/>
        </w:rPr>
        <w:t>3</w:t>
      </w:r>
      <w:r>
        <w:t>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  <w:lang w:val="en-US"/>
        </w:rPr>
        <w:t>V</w:t>
      </w:r>
      <w:proofErr w:type="spellStart"/>
      <w:r>
        <w:rPr>
          <w:i/>
          <w:iCs/>
          <w:vertAlign w:val="subscript"/>
        </w:rPr>
        <w:t>сн</w:t>
      </w:r>
      <w:proofErr w:type="spellEnd"/>
      <w:r>
        <w:rPr>
          <w:iCs/>
        </w:rPr>
        <w:t xml:space="preserve"> - </w:t>
      </w:r>
      <w:r>
        <w:t>объем воды на собственные нужды, м</w:t>
      </w:r>
      <w:r>
        <w:rPr>
          <w:vertAlign w:val="superscript"/>
        </w:rPr>
        <w:t>3</w:t>
      </w:r>
      <w:r>
        <w:t>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  <w:lang w:val="en-US"/>
        </w:rPr>
        <w:t>V</w:t>
      </w:r>
      <w:r>
        <w:rPr>
          <w:i/>
          <w:iCs/>
          <w:vertAlign w:val="subscript"/>
        </w:rPr>
        <w:t>от</w:t>
      </w:r>
      <w:proofErr w:type="spellStart"/>
      <w:r>
        <w:rPr>
          <w:i/>
          <w:iCs/>
          <w:vertAlign w:val="subscript"/>
          <w:lang w:val="en-US"/>
        </w:rPr>
        <w:t>i</w:t>
      </w:r>
      <w:proofErr w:type="spellEnd"/>
      <w:r>
        <w:t xml:space="preserve"> - объем воды на заполнение системы отопления </w:t>
      </w:r>
      <w:proofErr w:type="spellStart"/>
      <w:r>
        <w:rPr>
          <w:i/>
          <w:lang w:val="en-US"/>
        </w:rPr>
        <w:t>i</w:t>
      </w:r>
      <w:proofErr w:type="spellEnd"/>
      <w:r>
        <w:t>-го потребителя, м</w:t>
      </w:r>
      <w:r>
        <w:rPr>
          <w:vertAlign w:val="superscript"/>
        </w:rPr>
        <w:t>3</w:t>
      </w:r>
      <w:r>
        <w:t>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</w:rPr>
        <w:t>n</w:t>
      </w:r>
      <w:r>
        <w:rPr>
          <w:iCs/>
        </w:rPr>
        <w:t xml:space="preserve"> - </w:t>
      </w:r>
      <w:r>
        <w:t>количество потребителей.</w:t>
      </w:r>
    </w:p>
    <w:p w:rsidR="006A206E" w:rsidRPr="007E5D42" w:rsidRDefault="006A206E" w:rsidP="006A206E">
      <w:pPr>
        <w:pStyle w:val="af0"/>
        <w:ind w:firstLine="0"/>
      </w:pPr>
    </w:p>
    <w:p w:rsidR="006A206E" w:rsidRDefault="006A206E" w:rsidP="006A206E">
      <w:pPr>
        <w:pStyle w:val="af0"/>
        <w:rPr>
          <w:szCs w:val="24"/>
        </w:rPr>
      </w:pPr>
      <w:r>
        <w:t>Объем воды для наполнения трубопроводов тепловых сетей</w:t>
      </w:r>
      <w:r w:rsidRPr="00B80108">
        <w:t xml:space="preserve"> </w:t>
      </w:r>
      <w:proofErr w:type="spellStart"/>
      <w:r>
        <w:rPr>
          <w:lang w:val="en-US"/>
        </w:rPr>
        <w:t>Vd</w:t>
      </w:r>
      <w:proofErr w:type="spellEnd"/>
      <w:r w:rsidRPr="00B80108">
        <w:t xml:space="preserve"> </w:t>
      </w:r>
      <w:r>
        <w:t>определяется в зависимости от их площади сечения и протяженности по формуле:</w:t>
      </w:r>
    </w:p>
    <w:bookmarkStart w:id="5" w:name="PO0000465"/>
    <w:p w:rsidR="006A206E" w:rsidRDefault="006A206E" w:rsidP="006A206E">
      <w:pPr>
        <w:tabs>
          <w:tab w:val="left" w:pos="5070"/>
        </w:tabs>
        <w:jc w:val="right"/>
        <w:rPr>
          <w:szCs w:val="24"/>
        </w:rPr>
      </w:pPr>
      <w:r>
        <w:rPr>
          <w:color w:val="000000"/>
          <w:szCs w:val="18"/>
          <w:vertAlign w:val="subscript"/>
        </w:rPr>
        <w:object w:dxaOrig="1540" w:dyaOrig="680">
          <v:shape id="_x0000_i1027" type="#_x0000_t75" style="width:76.5pt;height:34.5pt" o:ole="">
            <v:imagedata r:id="rId11" o:title=""/>
          </v:shape>
          <o:OLEObject Type="Embed" ProgID="Equation.3" ShapeID="_x0000_i1027" DrawAspect="Content" ObjectID="_1695157276" r:id="rId12"/>
        </w:object>
      </w:r>
      <w:r>
        <w:rPr>
          <w:color w:val="000000"/>
          <w:szCs w:val="18"/>
        </w:rPr>
        <w:t>,</w:t>
      </w:r>
      <w:r>
        <w:rPr>
          <w:rFonts w:cs="Arial"/>
          <w:color w:val="000000"/>
        </w:rPr>
        <w:tab/>
      </w:r>
    </w:p>
    <w:bookmarkEnd w:id="5"/>
    <w:p w:rsidR="006A206E" w:rsidRDefault="006A206E" w:rsidP="006A206E">
      <w:pPr>
        <w:pStyle w:val="af0"/>
        <w:rPr>
          <w:color w:val="000000"/>
        </w:rPr>
      </w:pPr>
      <w:r>
        <w:rPr>
          <w:color w:val="000000"/>
        </w:rPr>
        <w:t xml:space="preserve">где </w:t>
      </w:r>
      <w:proofErr w:type="spellStart"/>
      <w:r>
        <w:rPr>
          <w:i/>
          <w:iCs/>
          <w:lang w:val="en-US"/>
        </w:rPr>
        <w:t>v</w:t>
      </w:r>
      <w:r>
        <w:rPr>
          <w:i/>
          <w:iCs/>
          <w:vertAlign w:val="subscript"/>
          <w:lang w:val="en-US"/>
        </w:rPr>
        <w:t>di</w:t>
      </w:r>
      <w:proofErr w:type="spellEnd"/>
      <w:r>
        <w:rPr>
          <w:color w:val="000000"/>
        </w:rPr>
        <w:t xml:space="preserve"> - удельный объем воды в трубопроводе </w:t>
      </w:r>
      <w:proofErr w:type="spellStart"/>
      <w:r>
        <w:rPr>
          <w:i/>
          <w:iCs/>
          <w:lang w:val="en-US"/>
        </w:rPr>
        <w:t>i</w:t>
      </w:r>
      <w:proofErr w:type="spellEnd"/>
      <w:r>
        <w:rPr>
          <w:iCs/>
        </w:rPr>
        <w:t>-</w:t>
      </w:r>
      <w:r>
        <w:rPr>
          <w:color w:val="000000"/>
        </w:rPr>
        <w:t>го</w:t>
      </w:r>
      <w:r>
        <w:rPr>
          <w:iCs/>
          <w:color w:val="000000"/>
        </w:rPr>
        <w:t xml:space="preserve"> </w:t>
      </w:r>
      <w:r>
        <w:rPr>
          <w:color w:val="000000"/>
        </w:rPr>
        <w:t xml:space="preserve">диаметра протяженностью </w:t>
      </w:r>
      <w:r>
        <w:t>1</w:t>
      </w:r>
      <w:r>
        <w:rPr>
          <w:color w:val="000000"/>
        </w:rPr>
        <w:t xml:space="preserve"> м, м</w:t>
      </w:r>
      <w:r>
        <w:rPr>
          <w:vertAlign w:val="superscript"/>
        </w:rPr>
        <w:t>3</w:t>
      </w:r>
      <w:r>
        <w:rPr>
          <w:color w:val="000000"/>
        </w:rPr>
        <w:t>/м, прин</w:t>
      </w:r>
      <w:r>
        <w:t>и</w:t>
      </w:r>
      <w:r>
        <w:rPr>
          <w:color w:val="000000"/>
        </w:rPr>
        <w:t xml:space="preserve">мается по </w:t>
      </w:r>
      <w:r w:rsidRPr="009218E6">
        <w:rPr>
          <w:color w:val="000000"/>
        </w:rPr>
        <w:t xml:space="preserve">таблице </w:t>
      </w:r>
      <w:r>
        <w:rPr>
          <w:color w:val="000000"/>
        </w:rPr>
        <w:t>6.1.3</w:t>
      </w:r>
      <w:r w:rsidRPr="009218E6">
        <w:rPr>
          <w:color w:val="000000"/>
        </w:rPr>
        <w:t>.</w:t>
      </w:r>
    </w:p>
    <w:p w:rsidR="006A206E" w:rsidRDefault="006A206E" w:rsidP="006A206E">
      <w:pPr>
        <w:pStyle w:val="af0"/>
        <w:rPr>
          <w:color w:val="000000"/>
        </w:rPr>
      </w:pPr>
      <w:proofErr w:type="spellStart"/>
      <w:r>
        <w:rPr>
          <w:i/>
          <w:lang w:val="en-US"/>
        </w:rPr>
        <w:t>l</w:t>
      </w:r>
      <w:r>
        <w:rPr>
          <w:i/>
          <w:vertAlign w:val="subscript"/>
          <w:lang w:val="en-US"/>
        </w:rPr>
        <w:t>di</w:t>
      </w:r>
      <w:proofErr w:type="spellEnd"/>
      <w:r>
        <w:rPr>
          <w:iCs/>
          <w:color w:val="000000"/>
        </w:rPr>
        <w:t xml:space="preserve"> - </w:t>
      </w:r>
      <w:r>
        <w:rPr>
          <w:color w:val="000000"/>
        </w:rPr>
        <w:t xml:space="preserve">протяженность участка тепловой сети </w:t>
      </w:r>
      <w:proofErr w:type="spellStart"/>
      <w:r>
        <w:rPr>
          <w:i/>
          <w:lang w:val="en-US"/>
        </w:rPr>
        <w:t>i</w:t>
      </w:r>
      <w:proofErr w:type="spellEnd"/>
      <w:r>
        <w:t>-</w:t>
      </w:r>
      <w:r>
        <w:rPr>
          <w:color w:val="000000"/>
        </w:rPr>
        <w:t>го диаметра</w:t>
      </w:r>
      <w:r>
        <w:t>,</w:t>
      </w:r>
      <w:r>
        <w:rPr>
          <w:color w:val="000000"/>
        </w:rPr>
        <w:t xml:space="preserve"> км;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</w:rPr>
        <w:t xml:space="preserve">n </w:t>
      </w:r>
      <w:r>
        <w:rPr>
          <w:iCs/>
          <w:color w:val="000000"/>
        </w:rPr>
        <w:t xml:space="preserve">- </w:t>
      </w:r>
      <w:r>
        <w:rPr>
          <w:color w:val="000000"/>
        </w:rPr>
        <w:t>количество учас</w:t>
      </w:r>
      <w:r>
        <w:t>т</w:t>
      </w:r>
      <w:r>
        <w:rPr>
          <w:color w:val="000000"/>
        </w:rPr>
        <w:t>ков сети.</w:t>
      </w:r>
    </w:p>
    <w:p w:rsidR="006A206E" w:rsidRDefault="006A206E" w:rsidP="006A206E">
      <w:pPr>
        <w:pStyle w:val="a8"/>
        <w:keepNext/>
      </w:pPr>
      <w:r>
        <w:t xml:space="preserve">Таблица </w:t>
      </w:r>
      <w:fldSimple w:instr=" STYLEREF 2 \s ">
        <w:r w:rsidR="000E61B3">
          <w:rPr>
            <w:noProof/>
          </w:rPr>
          <w:t>6.1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3</w:t>
        </w:r>
      </w:fldSimple>
      <w:r>
        <w:t xml:space="preserve"> </w:t>
      </w:r>
      <w:r w:rsidRPr="00B96906">
        <w:t>Удельная емкость воды в трубопроводах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shd w:val="clear" w:color="auto" w:fill="FFFFFF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04"/>
        <w:gridCol w:w="1358"/>
        <w:gridCol w:w="1037"/>
        <w:gridCol w:w="987"/>
        <w:gridCol w:w="1245"/>
        <w:gridCol w:w="1359"/>
        <w:gridCol w:w="1120"/>
        <w:gridCol w:w="935"/>
      </w:tblGrid>
      <w:tr w:rsidR="006A206E" w:rsidTr="006A206E">
        <w:trPr>
          <w:cantSplit/>
          <w:trHeight w:val="283"/>
          <w:tblHeader/>
          <w:jc w:val="center"/>
        </w:trPr>
        <w:tc>
          <w:tcPr>
            <w:tcW w:w="14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</w:rPr>
              <w:t>Диаметр трубопровода, мм</w:t>
            </w:r>
          </w:p>
        </w:tc>
        <w:tc>
          <w:tcPr>
            <w:tcW w:w="5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</w:rPr>
              <w:t>Толщина стенки трубы, мм</w:t>
            </w:r>
          </w:p>
        </w:tc>
        <w:tc>
          <w:tcPr>
            <w:tcW w:w="5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</w:rPr>
              <w:t>Удельная емкость, м</w:t>
            </w:r>
            <w:r w:rsidRPr="00B80108">
              <w:rPr>
                <w:b/>
                <w:vertAlign w:val="superscript"/>
              </w:rPr>
              <w:t>3</w:t>
            </w:r>
            <w:r w:rsidRPr="00B80108">
              <w:rPr>
                <w:b/>
              </w:rPr>
              <w:t>/м</w:t>
            </w:r>
          </w:p>
        </w:tc>
        <w:tc>
          <w:tcPr>
            <w:tcW w:w="139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</w:rPr>
              <w:t>Диаметр трубопровода, мм</w:t>
            </w:r>
          </w:p>
        </w:tc>
        <w:tc>
          <w:tcPr>
            <w:tcW w:w="5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</w:rPr>
              <w:t>Толщина стенки трубы, мм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</w:rPr>
              <w:t>Удельная емкость, м</w:t>
            </w:r>
            <w:r w:rsidRPr="00B80108">
              <w:rPr>
                <w:b/>
                <w:vertAlign w:val="superscript"/>
              </w:rPr>
              <w:t>3</w:t>
            </w:r>
            <w:r w:rsidRPr="00B80108">
              <w:rPr>
                <w:b/>
              </w:rPr>
              <w:t>/м</w:t>
            </w:r>
          </w:p>
        </w:tc>
      </w:tr>
      <w:tr w:rsidR="006A206E" w:rsidTr="006A206E">
        <w:trPr>
          <w:cantSplit/>
          <w:trHeight w:val="283"/>
          <w:tblHeader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  <w:vertAlign w:val="subscript"/>
              </w:rPr>
            </w:pPr>
            <w:r w:rsidRPr="00B80108">
              <w:rPr>
                <w:b/>
                <w:color w:val="000000"/>
              </w:rPr>
              <w:t>условн</w:t>
            </w:r>
            <w:r w:rsidRPr="00B80108">
              <w:rPr>
                <w:b/>
              </w:rPr>
              <w:t>ы</w:t>
            </w:r>
            <w:r w:rsidRPr="00B80108">
              <w:rPr>
                <w:b/>
                <w:color w:val="000000"/>
              </w:rPr>
              <w:t xml:space="preserve">й, </w:t>
            </w:r>
            <w:r w:rsidRPr="00B80108">
              <w:rPr>
                <w:b/>
                <w:lang w:val="en-US"/>
              </w:rPr>
              <w:t>D</w:t>
            </w:r>
            <w:r w:rsidRPr="00B80108">
              <w:rPr>
                <w:b/>
                <w:i/>
                <w:iCs/>
                <w:vertAlign w:val="subscript"/>
              </w:rPr>
              <w:t>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  <w:color w:val="000000"/>
              </w:rPr>
              <w:t>наружный</w:t>
            </w:r>
            <w:r w:rsidRPr="00B80108">
              <w:rPr>
                <w:b/>
              </w:rPr>
              <w:t>,</w:t>
            </w:r>
            <w:r w:rsidRPr="00B80108">
              <w:rPr>
                <w:b/>
                <w:color w:val="000000"/>
              </w:rPr>
              <w:t xml:space="preserve"> </w:t>
            </w:r>
            <w:r w:rsidRPr="00B80108">
              <w:rPr>
                <w:b/>
                <w:lang w:val="en-US"/>
              </w:rPr>
              <w:t>D</w:t>
            </w:r>
            <w:r w:rsidRPr="00B80108">
              <w:rPr>
                <w:b/>
                <w:i/>
                <w:iCs/>
                <w:vertAlign w:val="subscript"/>
              </w:rPr>
              <w:t>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  <w:vertAlign w:val="subscript"/>
              </w:rPr>
            </w:pPr>
            <w:r w:rsidRPr="00B80108">
              <w:rPr>
                <w:b/>
                <w:color w:val="000000"/>
              </w:rPr>
              <w:t>условн</w:t>
            </w:r>
            <w:r w:rsidRPr="00B80108">
              <w:rPr>
                <w:b/>
              </w:rPr>
              <w:t>ы</w:t>
            </w:r>
            <w:r w:rsidRPr="00B80108">
              <w:rPr>
                <w:b/>
                <w:color w:val="000000"/>
              </w:rPr>
              <w:t xml:space="preserve">й, </w:t>
            </w:r>
            <w:r w:rsidRPr="00B80108">
              <w:rPr>
                <w:b/>
                <w:lang w:val="en-US"/>
              </w:rPr>
              <w:t>D</w:t>
            </w:r>
            <w:r w:rsidRPr="00B80108">
              <w:rPr>
                <w:b/>
                <w:i/>
                <w:iCs/>
                <w:vertAlign w:val="subscript"/>
              </w:rPr>
              <w:t>у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Pr="00B80108" w:rsidRDefault="006A206E" w:rsidP="00603EB2">
            <w:pPr>
              <w:pStyle w:val="affc"/>
              <w:rPr>
                <w:b/>
                <w:szCs w:val="24"/>
              </w:rPr>
            </w:pPr>
            <w:r w:rsidRPr="00B80108">
              <w:rPr>
                <w:b/>
                <w:color w:val="000000"/>
              </w:rPr>
              <w:t>наружный</w:t>
            </w:r>
            <w:r w:rsidRPr="00B80108">
              <w:rPr>
                <w:b/>
              </w:rPr>
              <w:t>,</w:t>
            </w:r>
            <w:r w:rsidRPr="00B80108">
              <w:rPr>
                <w:b/>
                <w:color w:val="000000"/>
              </w:rPr>
              <w:t xml:space="preserve"> </w:t>
            </w:r>
            <w:r w:rsidRPr="00B80108">
              <w:rPr>
                <w:b/>
                <w:lang w:val="en-US"/>
              </w:rPr>
              <w:t>D</w:t>
            </w:r>
            <w:r w:rsidRPr="00B80108">
              <w:rPr>
                <w:b/>
                <w:i/>
                <w:iCs/>
                <w:vertAlign w:val="subscript"/>
              </w:rPr>
              <w:t>н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00015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480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1720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00035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480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1710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32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00057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2100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lastRenderedPageBreak/>
              <w:t>32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00085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2070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0013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300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0020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296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0039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295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0053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630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11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290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0055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391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0079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389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108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0080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387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125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133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0123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11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382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125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133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0124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509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159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</w:t>
            </w:r>
            <w:r>
              <w:rPr>
                <w:color w:val="000000"/>
              </w:rPr>
              <w:t>,</w:t>
            </w:r>
            <w:r>
              <w:t>5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0177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507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175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194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0270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11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500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219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0330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642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219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5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0340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639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273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0530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11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633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8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0750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788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325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0760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785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350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377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9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1010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11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782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426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6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1350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12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779</w:t>
            </w:r>
          </w:p>
        </w:tc>
      </w:tr>
      <w:tr w:rsidR="006A206E" w:rsidTr="006A206E">
        <w:trPr>
          <w:trHeight w:val="283"/>
          <w:jc w:val="center"/>
        </w:trPr>
        <w:tc>
          <w:tcPr>
            <w:tcW w:w="6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426</w:t>
            </w:r>
          </w:p>
        </w:tc>
        <w:tc>
          <w:tcPr>
            <w:tcW w:w="5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7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1330</w:t>
            </w:r>
          </w:p>
        </w:tc>
        <w:tc>
          <w:tcPr>
            <w:tcW w:w="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1000</w:t>
            </w:r>
          </w:p>
        </w:tc>
        <w:tc>
          <w:tcPr>
            <w:tcW w:w="7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1020</w:t>
            </w:r>
          </w:p>
        </w:tc>
        <w:tc>
          <w:tcPr>
            <w:tcW w:w="5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14</w:t>
            </w:r>
            <w:r>
              <w:rPr>
                <w:color w:val="000000"/>
              </w:rPr>
              <w:t>,</w:t>
            </w:r>
            <w:r>
              <w:t>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A206E" w:rsidRDefault="006A206E" w:rsidP="00603EB2">
            <w:pPr>
              <w:pStyle w:val="affc"/>
              <w:rPr>
                <w:szCs w:val="24"/>
              </w:rPr>
            </w:pPr>
            <w:r>
              <w:t>0</w:t>
            </w:r>
            <w:r>
              <w:rPr>
                <w:color w:val="000000"/>
              </w:rPr>
              <w:t>,</w:t>
            </w:r>
            <w:r>
              <w:t>772</w:t>
            </w:r>
          </w:p>
        </w:tc>
      </w:tr>
    </w:tbl>
    <w:p w:rsidR="006A206E" w:rsidRDefault="006A206E" w:rsidP="006A206E">
      <w:pPr>
        <w:pStyle w:val="af0"/>
      </w:pPr>
      <w:r>
        <w:t xml:space="preserve">Динамика изменения емкости трубопроводов тепловых сетей г. </w:t>
      </w:r>
      <w:r w:rsidR="00AA542F">
        <w:t>Благовещенск</w:t>
      </w:r>
      <w:r>
        <w:t xml:space="preserve"> на период с 201</w:t>
      </w:r>
      <w:r w:rsidR="0013538A">
        <w:t>8</w:t>
      </w:r>
      <w:r>
        <w:t xml:space="preserve"> по 203</w:t>
      </w:r>
      <w:r w:rsidR="00AA542F">
        <w:t>4</w:t>
      </w:r>
      <w:r w:rsidR="003E0DDB">
        <w:t xml:space="preserve"> гг. </w:t>
      </w:r>
      <w:r>
        <w:t xml:space="preserve">представлена в </w:t>
      </w:r>
      <w:r w:rsidRPr="009218E6">
        <w:t>таблиц</w:t>
      </w:r>
      <w:r w:rsidR="003E0DDB">
        <w:t>ах</w:t>
      </w:r>
      <w:r w:rsidRPr="009218E6">
        <w:t xml:space="preserve"> </w:t>
      </w:r>
      <w:r>
        <w:t>6.1.</w:t>
      </w:r>
      <w:proofErr w:type="gramStart"/>
      <w:r>
        <w:t>4</w:t>
      </w:r>
      <w:r w:rsidRPr="009218E6">
        <w:t>.</w:t>
      </w:r>
      <w:r w:rsidR="003E0DDB">
        <w:t>-</w:t>
      </w:r>
      <w:proofErr w:type="gramEnd"/>
      <w:r w:rsidR="00AA2CE7">
        <w:t> </w:t>
      </w:r>
      <w:r w:rsidR="003E0DDB">
        <w:t>6.1.5</w:t>
      </w:r>
      <w:r w:rsidR="0013538A">
        <w:t xml:space="preserve"> Изменение ем</w:t>
      </w:r>
      <w:r>
        <w:t>кости трубопроводов происходит за счет:</w:t>
      </w:r>
    </w:p>
    <w:p w:rsidR="006A206E" w:rsidRDefault="006A206E" w:rsidP="006A206E">
      <w:pPr>
        <w:pStyle w:val="af0"/>
        <w:numPr>
          <w:ilvl w:val="0"/>
          <w:numId w:val="7"/>
        </w:numPr>
        <w:spacing w:before="120" w:after="120"/>
      </w:pPr>
      <w:r>
        <w:t>перекладки тепловых сетей с увеличением диаметра трубопровода</w:t>
      </w:r>
    </w:p>
    <w:p w:rsidR="006A206E" w:rsidRDefault="006A206E" w:rsidP="006A206E">
      <w:pPr>
        <w:pStyle w:val="af0"/>
        <w:numPr>
          <w:ilvl w:val="0"/>
          <w:numId w:val="7"/>
        </w:numPr>
        <w:spacing w:before="120" w:after="120"/>
      </w:pPr>
      <w:r>
        <w:t>строительства новых тепловых сетей для подключения перспективных потребителей</w:t>
      </w:r>
    </w:p>
    <w:p w:rsidR="00AA542F" w:rsidRDefault="00AA542F" w:rsidP="00AA542F">
      <w:pPr>
        <w:pStyle w:val="a8"/>
        <w:keepNext/>
      </w:pPr>
      <w:r>
        <w:t xml:space="preserve">Таблица </w:t>
      </w:r>
      <w:fldSimple w:instr=" STYLEREF 2 \s ">
        <w:r w:rsidR="000E61B3">
          <w:rPr>
            <w:noProof/>
          </w:rPr>
          <w:t>6.1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4</w:t>
        </w:r>
      </w:fldSimple>
      <w:r>
        <w:t>.</w:t>
      </w:r>
      <w:r w:rsidRPr="00AA542F">
        <w:t xml:space="preserve"> Перспективные объемы теплоносителя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1"/>
        <w:gridCol w:w="2975"/>
        <w:gridCol w:w="1256"/>
        <w:gridCol w:w="1065"/>
        <w:gridCol w:w="1065"/>
        <w:gridCol w:w="1071"/>
        <w:gridCol w:w="1062"/>
      </w:tblGrid>
      <w:tr w:rsidR="00AA542F" w:rsidRPr="00AA542F" w:rsidTr="000E0FC9">
        <w:trPr>
          <w:trHeight w:val="20"/>
          <w:tblHeader/>
        </w:trPr>
        <w:tc>
          <w:tcPr>
            <w:tcW w:w="455" w:type="pct"/>
            <w:vMerge w:val="restar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1592" w:type="pct"/>
            <w:vMerge w:val="restar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источника</w:t>
            </w:r>
          </w:p>
        </w:tc>
        <w:tc>
          <w:tcPr>
            <w:tcW w:w="2953" w:type="pct"/>
            <w:gridSpan w:val="5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Объем тепловых сетей, м</w:t>
            </w: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</w:tr>
      <w:tr w:rsidR="00AA542F" w:rsidRPr="00AA542F" w:rsidTr="000E0FC9">
        <w:trPr>
          <w:trHeight w:val="20"/>
          <w:tblHeader/>
        </w:trPr>
        <w:tc>
          <w:tcPr>
            <w:tcW w:w="455" w:type="pct"/>
            <w:vMerge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592" w:type="pct"/>
            <w:vMerge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72" w:type="pc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2F13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70" w:type="pc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2F13F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70" w:type="pc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2023</w:t>
            </w:r>
          </w:p>
        </w:tc>
        <w:tc>
          <w:tcPr>
            <w:tcW w:w="573" w:type="pc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2030</w:t>
            </w:r>
          </w:p>
        </w:tc>
        <w:tc>
          <w:tcPr>
            <w:tcW w:w="568" w:type="pct"/>
            <w:shd w:val="clear" w:color="000000" w:fill="D9D9D9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bidi="ru-RU"/>
              </w:rPr>
              <w:t>2034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</w:t>
            </w: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</w:t>
            </w: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74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1003,1239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945,6925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946,0564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946,1781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946,1781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101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354,0974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321,6537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322,4355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322,4355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322,4355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410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330,6445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335,5822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336,373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336,6106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336,6106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438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80,1855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85,6222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7,6165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7,6165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7,6165</w:t>
            </w:r>
          </w:p>
        </w:tc>
      </w:tr>
      <w:tr w:rsidR="000E0FC9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476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481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17,6484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18,5975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7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ВОС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117,3202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136,2078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139,2475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141,5292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141,5292</w:t>
            </w:r>
          </w:p>
        </w:tc>
      </w:tr>
      <w:tr w:rsidR="000E0FC9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8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Дальневосточная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25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ДОС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43,7754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165,2159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167,5734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167,6395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167,6395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10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Мостоотряд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64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9,1597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9,1597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11,717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11,717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11,717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ОРТПЦ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9,7885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</w:t>
            </w: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.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Садов</w:t>
            </w: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ое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17,3323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п.Аэропорт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67,2131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ул.Пограничная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, 183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97,5267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122,3263</w:t>
            </w:r>
          </w:p>
        </w:tc>
      </w:tr>
      <w:tr w:rsidR="00031BEC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31BEC" w:rsidRPr="00AA542F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31BEC" w:rsidRPr="00031BEC" w:rsidRDefault="00031BEC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ул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Релочная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5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(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Белогорье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)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031BEC" w:rsidRPr="00AA542F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186,427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031BEC" w:rsidRPr="00AA542F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031BEC" w:rsidRPr="00AA542F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031BEC" w:rsidRPr="00AA542F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031BEC" w:rsidRPr="00AA542F" w:rsidRDefault="00031BEC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186,5274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ул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.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Юбилейная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, 7а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10,7789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11,0433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17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школы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№31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0,9576</w:t>
            </w:r>
          </w:p>
        </w:tc>
      </w:tr>
      <w:tr w:rsidR="000E0FC9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18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Чайковского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155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0E0FC9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19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0E0FC9" w:rsidRPr="00AA542F" w:rsidRDefault="000E0FC9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Лазо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111</w:t>
            </w:r>
          </w:p>
        </w:tc>
        <w:tc>
          <w:tcPr>
            <w:tcW w:w="2953" w:type="pct"/>
            <w:gridSpan w:val="5"/>
            <w:shd w:val="clear" w:color="auto" w:fill="auto"/>
            <w:vAlign w:val="center"/>
          </w:tcPr>
          <w:p w:rsidR="000E0FC9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1592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433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квартала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167,9197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201,2612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201,6038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201,6038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201,6038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БДИ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4,3696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4,8264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ОЭБЦ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2,1677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24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ПЛ-26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34,3815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25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ПУ-6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2,9838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ПУ-23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26,4646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26,6573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ООО «БЗСМ»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27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завода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стройматериалов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146,0993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</w:t>
            </w:r>
            <w:r w:rsidR="00AA542F"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="00AA542F"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Амурский</w:t>
            </w:r>
            <w:proofErr w:type="spellEnd"/>
            <w:r w:rsidR="00AA542F"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="00AA542F"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бройлер</w:t>
            </w:r>
            <w:proofErr w:type="spellEnd"/>
            <w:r w:rsidR="00AA542F"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28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Птицефабрики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513,5693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441,2138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0E0FC9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</w:tr>
      <w:tr w:rsidR="00AA542F" w:rsidRPr="00AA542F" w:rsidTr="0084419E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29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ОАО "РЖД"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AA542F" w:rsidRPr="00AA542F" w:rsidRDefault="0084419E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AA542F" w:rsidRPr="00AA542F" w:rsidRDefault="0084419E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AA542F" w:rsidRPr="00AA542F" w:rsidRDefault="0084419E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031BEC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031BEC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ПАО «</w:t>
            </w:r>
            <w:proofErr w:type="spellStart"/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Ростелеком</w:t>
            </w:r>
            <w:proofErr w:type="spellEnd"/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»</w:t>
            </w:r>
            <w:r w:rsidR="00031BEC"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 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30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ОАО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Ростелеком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0,1776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A542F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АО «СЗОР»</w:t>
            </w:r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31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судостроительного</w:t>
            </w:r>
            <w:proofErr w:type="spellEnd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завода</w:t>
            </w:r>
            <w:proofErr w:type="spellEnd"/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94,9218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200,7682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208,2988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208,2988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208,2988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0E0FC9" w:rsidRDefault="000E0FC9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0E0FC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АО «ДГК» «Амурская генерация»</w:t>
            </w:r>
          </w:p>
        </w:tc>
      </w:tr>
      <w:tr w:rsidR="00AA2CE7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2CE7" w:rsidRPr="00AA2CE7" w:rsidRDefault="00AA2CE7" w:rsidP="00AA2CE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CE7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32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2CE7" w:rsidRPr="00AA2CE7" w:rsidRDefault="00AA2CE7" w:rsidP="00AA2CE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CE7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СП «</w:t>
            </w:r>
            <w:proofErr w:type="spellStart"/>
            <w:r w:rsidRPr="00AA2CE7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Благовещенская</w:t>
            </w:r>
            <w:proofErr w:type="spellEnd"/>
            <w:r w:rsidRPr="00AA2CE7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ТЭЦ»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2CE7" w:rsidRPr="00AA2CE7" w:rsidRDefault="00AA2CE7" w:rsidP="00AA2CE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CE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28626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2CE7" w:rsidRPr="00AA2CE7" w:rsidRDefault="00AA2CE7" w:rsidP="00AA2CE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2CE7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29238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2CE7" w:rsidRPr="00AA2CE7" w:rsidRDefault="00AA2CE7" w:rsidP="00AA2CE7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A2CE7">
              <w:rPr>
                <w:color w:val="000000"/>
                <w:sz w:val="20"/>
                <w:szCs w:val="20"/>
              </w:rPr>
              <w:t>29822,76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2CE7" w:rsidRPr="00AA2CE7" w:rsidRDefault="00AA2CE7" w:rsidP="00AA2CE7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A2CE7">
              <w:rPr>
                <w:color w:val="000000"/>
                <w:sz w:val="20"/>
                <w:szCs w:val="20"/>
              </w:rPr>
              <w:t>30419,22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2CE7" w:rsidRDefault="00AA2CE7" w:rsidP="00AA2CE7">
            <w:pPr>
              <w:spacing w:before="0" w:after="0"/>
              <w:ind w:firstLine="0"/>
              <w:jc w:val="center"/>
              <w:rPr>
                <w:color w:val="000000"/>
                <w:sz w:val="20"/>
                <w:szCs w:val="20"/>
              </w:rPr>
            </w:pPr>
            <w:r w:rsidRPr="00AA2CE7">
              <w:rPr>
                <w:color w:val="000000"/>
                <w:sz w:val="20"/>
                <w:szCs w:val="20"/>
              </w:rPr>
              <w:t>31027,6</w:t>
            </w:r>
          </w:p>
        </w:tc>
      </w:tr>
      <w:tr w:rsidR="00AA542F" w:rsidRPr="00AA542F" w:rsidTr="00031BEC">
        <w:trPr>
          <w:trHeight w:val="20"/>
        </w:trPr>
        <w:tc>
          <w:tcPr>
            <w:tcW w:w="5000" w:type="pct"/>
            <w:gridSpan w:val="7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Новые</w:t>
            </w:r>
            <w:proofErr w:type="spellEnd"/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AA542F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источники</w:t>
            </w:r>
            <w:proofErr w:type="spellEnd"/>
          </w:p>
        </w:tc>
      </w:tr>
      <w:tr w:rsidR="00AA542F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" w:name="_Hlk510976718"/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33</w:t>
            </w:r>
          </w:p>
        </w:tc>
        <w:tc>
          <w:tcPr>
            <w:tcW w:w="159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СПР</w:t>
            </w:r>
          </w:p>
        </w:tc>
        <w:tc>
          <w:tcPr>
            <w:tcW w:w="672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3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3072,675</w:t>
            </w:r>
          </w:p>
        </w:tc>
        <w:tc>
          <w:tcPr>
            <w:tcW w:w="568" w:type="pct"/>
            <w:shd w:val="clear" w:color="auto" w:fill="auto"/>
            <w:vAlign w:val="center"/>
            <w:hideMark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3072,675</w:t>
            </w:r>
          </w:p>
        </w:tc>
      </w:tr>
      <w:tr w:rsidR="0084419E" w:rsidRPr="00AA542F" w:rsidTr="000E0FC9">
        <w:trPr>
          <w:trHeight w:val="20"/>
        </w:trPr>
        <w:tc>
          <w:tcPr>
            <w:tcW w:w="455" w:type="pct"/>
            <w:shd w:val="clear" w:color="auto" w:fill="auto"/>
            <w:vAlign w:val="center"/>
          </w:tcPr>
          <w:p w:rsidR="0084419E" w:rsidRPr="0084419E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592" w:type="pct"/>
            <w:shd w:val="clear" w:color="auto" w:fill="auto"/>
            <w:vAlign w:val="center"/>
          </w:tcPr>
          <w:p w:rsidR="0084419E" w:rsidRPr="00AA542F" w:rsidRDefault="0084419E" w:rsidP="0084419E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автономная </w:t>
            </w:r>
            <w:proofErr w:type="spellStart"/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-модульная котельная (бывш. </w:t>
            </w:r>
            <w:proofErr w:type="spellStart"/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Котельная</w:t>
            </w:r>
            <w:proofErr w:type="spellEnd"/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 xml:space="preserve"> </w:t>
            </w:r>
            <w:proofErr w:type="spellStart"/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ст</w:t>
            </w:r>
            <w:proofErr w:type="spellEnd"/>
            <w:r w:rsidRPr="0084419E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. «Благовещеск-1»)</w:t>
            </w:r>
          </w:p>
        </w:tc>
        <w:tc>
          <w:tcPr>
            <w:tcW w:w="672" w:type="pct"/>
            <w:shd w:val="clear" w:color="auto" w:fill="auto"/>
            <w:vAlign w:val="center"/>
          </w:tcPr>
          <w:p w:rsidR="0084419E" w:rsidRPr="0084419E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4419E" w:rsidRPr="0084419E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70" w:type="pct"/>
            <w:shd w:val="clear" w:color="auto" w:fill="auto"/>
            <w:vAlign w:val="center"/>
          </w:tcPr>
          <w:p w:rsidR="0084419E" w:rsidRPr="00AA542F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73" w:type="pct"/>
            <w:shd w:val="clear" w:color="auto" w:fill="auto"/>
            <w:vAlign w:val="center"/>
          </w:tcPr>
          <w:p w:rsidR="0084419E" w:rsidRPr="00AA542F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  <w:tc>
          <w:tcPr>
            <w:tcW w:w="568" w:type="pct"/>
            <w:shd w:val="clear" w:color="auto" w:fill="auto"/>
            <w:vAlign w:val="center"/>
          </w:tcPr>
          <w:p w:rsidR="0084419E" w:rsidRPr="00AA542F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AA542F">
              <w:rPr>
                <w:rFonts w:eastAsia="Times New Roman" w:cs="Times New Roman"/>
                <w:color w:val="000000"/>
                <w:sz w:val="20"/>
                <w:szCs w:val="20"/>
                <w:lang w:val="en-US" w:eastAsia="ru-RU"/>
              </w:rPr>
              <w:t>165,8232</w:t>
            </w:r>
          </w:p>
        </w:tc>
      </w:tr>
      <w:bookmarkEnd w:id="6"/>
    </w:tbl>
    <w:p w:rsidR="00AA542F" w:rsidRPr="00AA542F" w:rsidRDefault="00AA542F" w:rsidP="00AA542F">
      <w:pPr>
        <w:widowControl w:val="0"/>
        <w:autoSpaceDE w:val="0"/>
        <w:autoSpaceDN w:val="0"/>
        <w:spacing w:before="6" w:after="0"/>
        <w:ind w:firstLine="0"/>
        <w:jc w:val="left"/>
        <w:rPr>
          <w:rFonts w:eastAsia="Times New Roman" w:cs="Times New Roman"/>
          <w:i/>
          <w:sz w:val="7"/>
          <w:szCs w:val="24"/>
          <w:lang w:eastAsia="ru-RU" w:bidi="ru-RU"/>
        </w:rPr>
      </w:pPr>
    </w:p>
    <w:p w:rsidR="00AA542F" w:rsidRDefault="00AA542F" w:rsidP="00AA542F">
      <w:pPr>
        <w:pStyle w:val="a8"/>
        <w:keepNext/>
      </w:pPr>
      <w:r>
        <w:t xml:space="preserve">Таблица </w:t>
      </w:r>
      <w:fldSimple w:instr=" STYLEREF 2 \s ">
        <w:r w:rsidR="000E61B3">
          <w:rPr>
            <w:noProof/>
          </w:rPr>
          <w:t>6.1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5</w:t>
        </w:r>
      </w:fldSimple>
      <w:r>
        <w:t>.</w:t>
      </w:r>
      <w:r w:rsidRPr="00AA542F">
        <w:t xml:space="preserve"> Перспективные объемы теплоносителя в сетях ЦТП</w:t>
      </w:r>
    </w:p>
    <w:tbl>
      <w:tblPr>
        <w:tblStyle w:val="TableNormal2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03"/>
        <w:gridCol w:w="2695"/>
        <w:gridCol w:w="992"/>
        <w:gridCol w:w="1275"/>
        <w:gridCol w:w="1419"/>
        <w:gridCol w:w="992"/>
        <w:gridCol w:w="1269"/>
      </w:tblGrid>
      <w:tr w:rsidR="00AA542F" w:rsidRPr="00AA542F" w:rsidTr="00AA542F">
        <w:trPr>
          <w:trHeight w:val="20"/>
        </w:trPr>
        <w:tc>
          <w:tcPr>
            <w:tcW w:w="376" w:type="pct"/>
            <w:vMerge w:val="restart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442" w:type="pct"/>
            <w:vMerge w:val="restart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Наименование ЦТП</w:t>
            </w:r>
          </w:p>
        </w:tc>
        <w:tc>
          <w:tcPr>
            <w:tcW w:w="3182" w:type="pct"/>
            <w:gridSpan w:val="5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rFonts w:ascii="Calibri" w:hAnsi="Calibri"/>
                <w:b/>
                <w:sz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Объем тепловых сетей, м</w:t>
            </w:r>
            <w:r w:rsidRPr="00AA542F">
              <w:rPr>
                <w:b/>
                <w:sz w:val="20"/>
                <w:szCs w:val="20"/>
                <w:vertAlign w:val="superscript"/>
                <w:lang w:val="ru-RU"/>
              </w:rPr>
              <w:t>3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Merge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442" w:type="pct"/>
            <w:vMerge/>
            <w:tcBorders>
              <w:top w:val="nil"/>
            </w:tcBorders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201</w:t>
            </w:r>
            <w:r w:rsidR="002F13F9">
              <w:rPr>
                <w:b/>
                <w:sz w:val="20"/>
                <w:szCs w:val="20"/>
                <w:lang w:val="ru-RU"/>
              </w:rPr>
              <w:t>9</w:t>
            </w:r>
          </w:p>
        </w:tc>
        <w:tc>
          <w:tcPr>
            <w:tcW w:w="682" w:type="pct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20</w:t>
            </w:r>
            <w:r w:rsidR="002F13F9">
              <w:rPr>
                <w:b/>
                <w:sz w:val="20"/>
                <w:szCs w:val="20"/>
                <w:lang w:val="ru-RU"/>
              </w:rPr>
              <w:t>20</w:t>
            </w:r>
          </w:p>
        </w:tc>
        <w:tc>
          <w:tcPr>
            <w:tcW w:w="759" w:type="pct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2023</w:t>
            </w:r>
          </w:p>
        </w:tc>
        <w:tc>
          <w:tcPr>
            <w:tcW w:w="531" w:type="pct"/>
            <w:shd w:val="clear" w:color="auto" w:fill="D9D9D9" w:themeFill="background1" w:themeFillShade="D9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szCs w:val="20"/>
                <w:lang w:val="ru-RU"/>
              </w:rPr>
            </w:pPr>
            <w:r w:rsidRPr="00AA542F">
              <w:rPr>
                <w:b/>
                <w:sz w:val="20"/>
                <w:szCs w:val="20"/>
                <w:lang w:val="ru-RU"/>
              </w:rPr>
              <w:t>2030</w:t>
            </w:r>
          </w:p>
        </w:tc>
        <w:tc>
          <w:tcPr>
            <w:tcW w:w="679" w:type="pct"/>
            <w:shd w:val="clear" w:color="auto" w:fill="D9D9D9" w:themeFill="background1" w:themeFillShade="D9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b/>
                <w:sz w:val="20"/>
                <w:lang w:val="ru-RU"/>
              </w:rPr>
            </w:pPr>
            <w:r w:rsidRPr="00AA542F">
              <w:rPr>
                <w:b/>
                <w:sz w:val="20"/>
                <w:lang w:val="ru-RU"/>
              </w:rPr>
              <w:t>2034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A542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44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  <w:lang w:val="ru-RU"/>
              </w:rPr>
            </w:pPr>
            <w:r w:rsidRPr="00AA542F">
              <w:rPr>
                <w:sz w:val="20"/>
                <w:szCs w:val="20"/>
                <w:lang w:val="ru-RU"/>
              </w:rPr>
              <w:t xml:space="preserve">ЦТП </w:t>
            </w:r>
            <w:proofErr w:type="spellStart"/>
            <w:r w:rsidRPr="00AA542F">
              <w:rPr>
                <w:sz w:val="20"/>
                <w:szCs w:val="20"/>
                <w:lang w:val="ru-RU"/>
              </w:rPr>
              <w:t>Игнатьевское</w:t>
            </w:r>
            <w:proofErr w:type="spellEnd"/>
            <w:r w:rsidRPr="00AA542F">
              <w:rPr>
                <w:sz w:val="20"/>
                <w:szCs w:val="20"/>
                <w:lang w:val="ru-RU"/>
              </w:rPr>
              <w:t xml:space="preserve"> шоссе 14/2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A542F">
              <w:rPr>
                <w:sz w:val="20"/>
                <w:szCs w:val="20"/>
                <w:lang w:val="ru-RU"/>
              </w:rPr>
              <w:t>20,0689</w:t>
            </w:r>
          </w:p>
        </w:tc>
        <w:tc>
          <w:tcPr>
            <w:tcW w:w="68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AA542F">
              <w:rPr>
                <w:sz w:val="20"/>
                <w:szCs w:val="20"/>
                <w:lang w:val="ru-RU"/>
              </w:rPr>
              <w:t>79,2081</w:t>
            </w:r>
          </w:p>
        </w:tc>
        <w:tc>
          <w:tcPr>
            <w:tcW w:w="75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  <w:lang w:val="ru-RU"/>
              </w:rPr>
              <w:t>80,8</w:t>
            </w:r>
            <w:r w:rsidRPr="00AA542F">
              <w:rPr>
                <w:sz w:val="20"/>
                <w:szCs w:val="20"/>
              </w:rPr>
              <w:t>236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80,8236</w:t>
            </w:r>
          </w:p>
        </w:tc>
        <w:tc>
          <w:tcPr>
            <w:tcW w:w="67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80,8236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2</w:t>
            </w:r>
          </w:p>
        </w:tc>
        <w:tc>
          <w:tcPr>
            <w:tcW w:w="144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ЦТП ГАИ УВД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29,1594</w:t>
            </w:r>
          </w:p>
        </w:tc>
        <w:tc>
          <w:tcPr>
            <w:tcW w:w="68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29,2496</w:t>
            </w:r>
          </w:p>
        </w:tc>
        <w:tc>
          <w:tcPr>
            <w:tcW w:w="75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29,2496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29,2496</w:t>
            </w:r>
          </w:p>
        </w:tc>
        <w:tc>
          <w:tcPr>
            <w:tcW w:w="67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29,2496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3</w:t>
            </w:r>
          </w:p>
        </w:tc>
        <w:tc>
          <w:tcPr>
            <w:tcW w:w="144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 xml:space="preserve">ЦТП </w:t>
            </w:r>
            <w:proofErr w:type="spellStart"/>
            <w:r w:rsidRPr="00AA542F">
              <w:rPr>
                <w:sz w:val="20"/>
                <w:szCs w:val="20"/>
              </w:rPr>
              <w:t>ул</w:t>
            </w:r>
            <w:proofErr w:type="spellEnd"/>
            <w:r w:rsidRPr="00AA542F">
              <w:rPr>
                <w:sz w:val="20"/>
                <w:szCs w:val="20"/>
              </w:rPr>
              <w:t xml:space="preserve">. </w:t>
            </w:r>
            <w:proofErr w:type="spellStart"/>
            <w:r w:rsidRPr="00AA542F">
              <w:rPr>
                <w:sz w:val="20"/>
                <w:szCs w:val="20"/>
              </w:rPr>
              <w:t>Мухина</w:t>
            </w:r>
            <w:proofErr w:type="spellEnd"/>
            <w:r w:rsidRPr="00AA542F">
              <w:rPr>
                <w:sz w:val="20"/>
                <w:szCs w:val="20"/>
              </w:rPr>
              <w:t xml:space="preserve"> 152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7,8563</w:t>
            </w:r>
          </w:p>
        </w:tc>
        <w:tc>
          <w:tcPr>
            <w:tcW w:w="68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7,8563</w:t>
            </w:r>
          </w:p>
        </w:tc>
        <w:tc>
          <w:tcPr>
            <w:tcW w:w="75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7,8563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7,8563</w:t>
            </w:r>
          </w:p>
        </w:tc>
        <w:tc>
          <w:tcPr>
            <w:tcW w:w="67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7,8563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4</w:t>
            </w:r>
          </w:p>
        </w:tc>
        <w:tc>
          <w:tcPr>
            <w:tcW w:w="144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ЦТП ООО "</w:t>
            </w:r>
            <w:proofErr w:type="spellStart"/>
            <w:r w:rsidRPr="00AA542F">
              <w:rPr>
                <w:sz w:val="20"/>
                <w:szCs w:val="20"/>
              </w:rPr>
              <w:t>Амурэлектрощит</w:t>
            </w:r>
            <w:proofErr w:type="spellEnd"/>
            <w:r w:rsidRPr="00AA542F">
              <w:rPr>
                <w:sz w:val="20"/>
                <w:szCs w:val="20"/>
              </w:rPr>
              <w:t>"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1,0904</w:t>
            </w:r>
          </w:p>
        </w:tc>
        <w:tc>
          <w:tcPr>
            <w:tcW w:w="68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1,0904</w:t>
            </w:r>
          </w:p>
        </w:tc>
        <w:tc>
          <w:tcPr>
            <w:tcW w:w="75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1,0904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1,0904</w:t>
            </w:r>
          </w:p>
        </w:tc>
        <w:tc>
          <w:tcPr>
            <w:tcW w:w="67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1,0904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5</w:t>
            </w:r>
          </w:p>
        </w:tc>
        <w:tc>
          <w:tcPr>
            <w:tcW w:w="144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ЦТП ООО "</w:t>
            </w:r>
            <w:proofErr w:type="spellStart"/>
            <w:r w:rsidRPr="00AA542F">
              <w:rPr>
                <w:sz w:val="20"/>
                <w:szCs w:val="20"/>
              </w:rPr>
              <w:t>Хаббл</w:t>
            </w:r>
            <w:proofErr w:type="spellEnd"/>
            <w:r w:rsidRPr="00AA542F">
              <w:rPr>
                <w:sz w:val="20"/>
                <w:szCs w:val="20"/>
              </w:rPr>
              <w:t>"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0,4860</w:t>
            </w:r>
          </w:p>
        </w:tc>
        <w:tc>
          <w:tcPr>
            <w:tcW w:w="68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0,4860</w:t>
            </w:r>
          </w:p>
        </w:tc>
        <w:tc>
          <w:tcPr>
            <w:tcW w:w="75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0,4860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0,4860</w:t>
            </w:r>
          </w:p>
        </w:tc>
        <w:tc>
          <w:tcPr>
            <w:tcW w:w="67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0,4860</w:t>
            </w:r>
          </w:p>
        </w:tc>
      </w:tr>
      <w:tr w:rsidR="00AA542F" w:rsidRPr="00AA542F" w:rsidTr="00AA542F">
        <w:trPr>
          <w:trHeight w:val="20"/>
        </w:trPr>
        <w:tc>
          <w:tcPr>
            <w:tcW w:w="376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6</w:t>
            </w:r>
          </w:p>
        </w:tc>
        <w:tc>
          <w:tcPr>
            <w:tcW w:w="144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left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ЦТП ООО ФСК "</w:t>
            </w:r>
            <w:proofErr w:type="spellStart"/>
            <w:r w:rsidRPr="00AA542F">
              <w:rPr>
                <w:sz w:val="20"/>
                <w:szCs w:val="20"/>
              </w:rPr>
              <w:t>Энергосоюз</w:t>
            </w:r>
            <w:proofErr w:type="spellEnd"/>
            <w:r w:rsidRPr="00AA542F">
              <w:rPr>
                <w:sz w:val="20"/>
                <w:szCs w:val="20"/>
              </w:rPr>
              <w:t>"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0,6038</w:t>
            </w:r>
          </w:p>
        </w:tc>
        <w:tc>
          <w:tcPr>
            <w:tcW w:w="682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0,6038</w:t>
            </w:r>
          </w:p>
        </w:tc>
        <w:tc>
          <w:tcPr>
            <w:tcW w:w="75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0,6038</w:t>
            </w:r>
          </w:p>
        </w:tc>
        <w:tc>
          <w:tcPr>
            <w:tcW w:w="531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0,6038</w:t>
            </w:r>
          </w:p>
        </w:tc>
        <w:tc>
          <w:tcPr>
            <w:tcW w:w="679" w:type="pct"/>
            <w:vAlign w:val="center"/>
          </w:tcPr>
          <w:p w:rsidR="00AA542F" w:rsidRPr="00AA542F" w:rsidRDefault="00AA542F" w:rsidP="00AA542F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 w:rsidRPr="00AA542F">
              <w:rPr>
                <w:sz w:val="20"/>
                <w:szCs w:val="20"/>
              </w:rPr>
              <w:t>0,6038</w:t>
            </w:r>
          </w:p>
        </w:tc>
      </w:tr>
    </w:tbl>
    <w:p w:rsidR="00AA542F" w:rsidRDefault="00AA542F" w:rsidP="006A206E">
      <w:pPr>
        <w:pStyle w:val="af0"/>
      </w:pPr>
    </w:p>
    <w:p w:rsidR="006A206E" w:rsidRDefault="006A206E" w:rsidP="006A206E">
      <w:pPr>
        <w:pStyle w:val="af0"/>
        <w:rPr>
          <w:szCs w:val="24"/>
        </w:rPr>
      </w:pPr>
      <w:r>
        <w:t>Объем воды на наполнение систем отопления присоединенных потребителей определяется по показаниям приборов учета, а при их отсутствии по формуле:</w:t>
      </w:r>
    </w:p>
    <w:bookmarkStart w:id="7" w:name="PO0000461"/>
    <w:p w:rsidR="006A206E" w:rsidRDefault="006A206E" w:rsidP="006A206E">
      <w:pPr>
        <w:pStyle w:val="af0"/>
        <w:jc w:val="center"/>
        <w:rPr>
          <w:szCs w:val="24"/>
        </w:rPr>
      </w:pPr>
      <w:r>
        <w:rPr>
          <w:vertAlign w:val="subscript"/>
        </w:rPr>
        <w:object w:dxaOrig="1279" w:dyaOrig="600">
          <v:shape id="_x0000_i1028" type="#_x0000_t75" style="width:64.5pt;height:30pt" o:ole="">
            <v:imagedata r:id="rId13" o:title=""/>
          </v:shape>
          <o:OLEObject Type="Embed" ProgID="Equation.3" ShapeID="_x0000_i1028" DrawAspect="Content" ObjectID="_1695157277" r:id="rId14"/>
        </w:object>
      </w:r>
      <w:r>
        <w:t>,</w:t>
      </w:r>
      <w:r>
        <w:tab/>
      </w:r>
    </w:p>
    <w:bookmarkEnd w:id="7"/>
    <w:p w:rsidR="006A206E" w:rsidRDefault="006A206E" w:rsidP="006A206E">
      <w:pPr>
        <w:pStyle w:val="af0"/>
        <w:rPr>
          <w:szCs w:val="24"/>
        </w:rPr>
      </w:pPr>
      <w:r>
        <w:t xml:space="preserve">где </w:t>
      </w:r>
      <w:r>
        <w:rPr>
          <w:i/>
          <w:iCs/>
          <w:lang w:val="en-US"/>
        </w:rPr>
        <w:t>v</w:t>
      </w:r>
      <w:r>
        <w:t xml:space="preserve"> - удельный объем воды, м</w:t>
      </w:r>
      <w:r>
        <w:rPr>
          <w:vertAlign w:val="superscript"/>
        </w:rPr>
        <w:t>3</w:t>
      </w:r>
      <w:r>
        <w:t>/(Гкал/ч), определяется в зависимости от характеристики системы и расчетного графика температур;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  <w:lang w:val="en-US"/>
        </w:rPr>
        <w:t>Q</w:t>
      </w:r>
      <w:r>
        <w:rPr>
          <w:i/>
          <w:iCs/>
          <w:vertAlign w:val="subscript"/>
        </w:rPr>
        <w:t>о</w:t>
      </w:r>
      <w:proofErr w:type="spellStart"/>
      <w:r>
        <w:rPr>
          <w:i/>
          <w:iCs/>
          <w:vertAlign w:val="subscript"/>
          <w:lang w:val="en-US"/>
        </w:rPr>
        <w:t>i</w:t>
      </w:r>
      <w:proofErr w:type="spellEnd"/>
      <w:r>
        <w:t xml:space="preserve"> - максимальный тепловой поток на отопление </w:t>
      </w:r>
      <w:proofErr w:type="spellStart"/>
      <w:r>
        <w:rPr>
          <w:i/>
          <w:lang w:val="en-US"/>
        </w:rPr>
        <w:t>i</w:t>
      </w:r>
      <w:proofErr w:type="spellEnd"/>
      <w:r>
        <w:t>-го потребителя, Гкал/ч;</w:t>
      </w:r>
    </w:p>
    <w:p w:rsidR="006A206E" w:rsidRDefault="006A206E" w:rsidP="006A206E">
      <w:pPr>
        <w:pStyle w:val="af0"/>
        <w:rPr>
          <w:szCs w:val="24"/>
        </w:rPr>
      </w:pPr>
      <w:r>
        <w:rPr>
          <w:i/>
          <w:iCs/>
        </w:rPr>
        <w:t>n</w:t>
      </w:r>
      <w:r>
        <w:rPr>
          <w:iCs/>
        </w:rPr>
        <w:t xml:space="preserve"> - </w:t>
      </w:r>
      <w:r>
        <w:t>количество систем отопления.</w:t>
      </w:r>
    </w:p>
    <w:p w:rsidR="006A206E" w:rsidRDefault="006A206E" w:rsidP="006A206E">
      <w:pPr>
        <w:pStyle w:val="af0"/>
        <w:rPr>
          <w:szCs w:val="24"/>
        </w:rPr>
      </w:pPr>
      <w:r>
        <w:t>При отсутствии данных о типе нагревательных приборов допускается принимать ориентировочно удельный объем воды на наполнение местных систем отопления зданий по всему объему в размере 30 м</w:t>
      </w:r>
      <w:r>
        <w:rPr>
          <w:vertAlign w:val="superscript"/>
        </w:rPr>
        <w:t>3</w:t>
      </w:r>
      <w:r>
        <w:t>/(Гкал/ч) суммарного расчетного часового расхода теплоты на отопление и вентиляцию.</w:t>
      </w:r>
    </w:p>
    <w:p w:rsidR="006A206E" w:rsidRDefault="006A206E" w:rsidP="006A206E">
      <w:pPr>
        <w:pStyle w:val="af0"/>
      </w:pPr>
      <w:r>
        <w:t>Объем воды на наполнение местных систем горячего водоснабжения при открытой системе теплоснабжения определяется из расчета 6 м</w:t>
      </w:r>
      <w:r>
        <w:rPr>
          <w:vertAlign w:val="superscript"/>
        </w:rPr>
        <w:t>3</w:t>
      </w:r>
      <w:r>
        <w:t>/(Гкал/ч) среднечасовой расчетной мощности горячего водоснабжения.</w:t>
      </w:r>
    </w:p>
    <w:p w:rsidR="006A206E" w:rsidRDefault="006A206E" w:rsidP="006A206E">
      <w:pPr>
        <w:pStyle w:val="af0"/>
        <w:rPr>
          <w:szCs w:val="24"/>
        </w:rPr>
      </w:pPr>
      <w:r>
        <w:t xml:space="preserve">Количество подпиточной воды для восполнения потерь теплоносителя в системах теплопотребления и трубопроводах тепловой сети должно соответствовать величинам </w:t>
      </w:r>
      <w:r>
        <w:lastRenderedPageBreak/>
        <w:t>утечек для закрытой системы теплоснабжения, для открытой системы теплоснабжения дополнительно и количеству воды, отобранной для нужд горячего водоснабжения.</w:t>
      </w:r>
    </w:p>
    <w:p w:rsidR="006A206E" w:rsidRDefault="006A206E" w:rsidP="006A206E">
      <w:pPr>
        <w:pStyle w:val="af0"/>
        <w:rPr>
          <w:szCs w:val="24"/>
        </w:rPr>
      </w:pPr>
      <w:r>
        <w:t>При эксплуатации с учетом возможных колебаний утечки в течение года в зависимости от режимных условий работы системы теплоснабжения норма утечки воды для закрытой системы принимается равной 0,0025/ч от объема воды в трубопроводах тепловых сетей и непосредственно присоединяемых к ним местных систем отопления и вентиляции зданий.</w:t>
      </w:r>
    </w:p>
    <w:p w:rsidR="006A206E" w:rsidRDefault="006A206E" w:rsidP="006A206E">
      <w:pPr>
        <w:pStyle w:val="af0"/>
      </w:pPr>
      <w:r>
        <w:t>Расход воды на подпитку, м</w:t>
      </w:r>
      <w:r>
        <w:rPr>
          <w:vertAlign w:val="superscript"/>
        </w:rPr>
        <w:t>3</w:t>
      </w:r>
      <w:r>
        <w:t>/ч, составит:</w:t>
      </w:r>
    </w:p>
    <w:p w:rsidR="006A206E" w:rsidRDefault="006A206E" w:rsidP="006A206E">
      <w:pPr>
        <w:pStyle w:val="af0"/>
        <w:numPr>
          <w:ilvl w:val="0"/>
          <w:numId w:val="8"/>
        </w:numPr>
        <w:spacing w:before="120" w:after="120"/>
        <w:rPr>
          <w:szCs w:val="24"/>
        </w:rPr>
      </w:pPr>
      <w:r>
        <w:t>для закрытой системы теплоснабжения</w:t>
      </w:r>
    </w:p>
    <w:bookmarkStart w:id="8" w:name="PO0000468"/>
    <w:p w:rsidR="006A206E" w:rsidRDefault="006A206E" w:rsidP="006A206E">
      <w:pPr>
        <w:pStyle w:val="af0"/>
        <w:jc w:val="center"/>
        <w:rPr>
          <w:szCs w:val="24"/>
        </w:rPr>
      </w:pPr>
      <w:r>
        <w:rPr>
          <w:vertAlign w:val="subscript"/>
        </w:rPr>
        <w:object w:dxaOrig="1660" w:dyaOrig="380">
          <v:shape id="_x0000_i1029" type="#_x0000_t75" style="width:82.5pt;height:19.5pt" o:ole="">
            <v:imagedata r:id="rId15" o:title=""/>
          </v:shape>
          <o:OLEObject Type="Embed" ProgID="Equation.3" ShapeID="_x0000_i1029" DrawAspect="Content" ObjectID="_1695157278" r:id="rId16"/>
        </w:object>
      </w:r>
    </w:p>
    <w:bookmarkEnd w:id="8"/>
    <w:p w:rsidR="006A206E" w:rsidRDefault="006A206E" w:rsidP="006A206E">
      <w:pPr>
        <w:pStyle w:val="af0"/>
      </w:pPr>
      <w:r>
        <w:t xml:space="preserve">где </w:t>
      </w:r>
      <w:r>
        <w:rPr>
          <w:i/>
          <w:iCs/>
          <w:lang w:val="en-US"/>
        </w:rPr>
        <w:t>V</w:t>
      </w:r>
      <w:r>
        <w:rPr>
          <w:iCs/>
        </w:rPr>
        <w:t xml:space="preserve"> - </w:t>
      </w:r>
      <w:r>
        <w:t>объем воды в трубопроводах тепловых сетей и непосредственно присоединенных местных систем отопления и вентиляции, м</w:t>
      </w:r>
      <w:r>
        <w:rPr>
          <w:vertAlign w:val="superscript"/>
        </w:rPr>
        <w:t>3</w:t>
      </w:r>
      <w:r>
        <w:t>;</w:t>
      </w:r>
    </w:p>
    <w:p w:rsidR="006A206E" w:rsidRPr="007F41BD" w:rsidRDefault="006A206E" w:rsidP="006A206E">
      <w:pPr>
        <w:pStyle w:val="af0"/>
        <w:numPr>
          <w:ilvl w:val="0"/>
          <w:numId w:val="8"/>
        </w:numPr>
        <w:spacing w:before="120" w:after="120"/>
      </w:pPr>
      <w:r>
        <w:t>для открытой системы теплоснабжения</w:t>
      </w:r>
    </w:p>
    <w:p w:rsidR="006A206E" w:rsidRDefault="006A206E" w:rsidP="006A206E">
      <w:pPr>
        <w:pStyle w:val="af0"/>
        <w:jc w:val="center"/>
        <w:rPr>
          <w:szCs w:val="24"/>
        </w:rPr>
      </w:pPr>
      <w:r>
        <w:rPr>
          <w:vertAlign w:val="subscript"/>
        </w:rPr>
        <w:object w:dxaOrig="2280" w:dyaOrig="380">
          <v:shape id="_x0000_i1030" type="#_x0000_t75" style="width:114pt;height:19.5pt" o:ole="">
            <v:imagedata r:id="rId17" o:title=""/>
          </v:shape>
          <o:OLEObject Type="Embed" ProgID="Equation.3" ShapeID="_x0000_i1030" DrawAspect="Content" ObjectID="_1695157279" r:id="rId18"/>
        </w:object>
      </w:r>
    </w:p>
    <w:p w:rsidR="006A206E" w:rsidRDefault="006A206E" w:rsidP="006A206E">
      <w:pPr>
        <w:pStyle w:val="af0"/>
      </w:pPr>
      <w:r>
        <w:t xml:space="preserve">где </w:t>
      </w:r>
      <w:proofErr w:type="spellStart"/>
      <w:r>
        <w:rPr>
          <w:i/>
          <w:iCs/>
          <w:lang w:val="en-US"/>
        </w:rPr>
        <w:t>G</w:t>
      </w:r>
      <w:r>
        <w:rPr>
          <w:i/>
          <w:iCs/>
          <w:vertAlign w:val="subscript"/>
          <w:lang w:val="en-US"/>
        </w:rPr>
        <w:t>hm</w:t>
      </w:r>
      <w:proofErr w:type="spellEnd"/>
      <w:r>
        <w:rPr>
          <w:iCs/>
        </w:rPr>
        <w:t xml:space="preserve"> - </w:t>
      </w:r>
      <w:r>
        <w:t>среднечасовой расход воды на горячее водоснабжение, м</w:t>
      </w:r>
      <w:r>
        <w:rPr>
          <w:vertAlign w:val="superscript"/>
        </w:rPr>
        <w:t>3</w:t>
      </w:r>
      <w:r>
        <w:t>/ч.</w:t>
      </w:r>
    </w:p>
    <w:p w:rsidR="00AA542F" w:rsidRPr="00AA542F" w:rsidRDefault="00AA542F" w:rsidP="00AA542F">
      <w:pPr>
        <w:rPr>
          <w:lang w:bidi="ru-RU"/>
        </w:rPr>
      </w:pPr>
      <w:bookmarkStart w:id="9" w:name="_Toc437396582"/>
      <w:r w:rsidRPr="00AA542F">
        <w:rPr>
          <w:lang w:bidi="ru-RU"/>
        </w:rPr>
        <w:t>Анализ таблиц 2 и 3 позволяет сделать следующие выводы:</w:t>
      </w:r>
    </w:p>
    <w:p w:rsidR="00AA542F" w:rsidRPr="00AA542F" w:rsidRDefault="00AA542F" w:rsidP="00AA542F">
      <w:pPr>
        <w:pStyle w:val="a6"/>
        <w:numPr>
          <w:ilvl w:val="0"/>
          <w:numId w:val="13"/>
        </w:numPr>
        <w:rPr>
          <w:lang w:bidi="ru-RU"/>
        </w:rPr>
      </w:pPr>
      <w:r w:rsidRPr="00AA542F">
        <w:rPr>
          <w:lang w:bidi="ru-RU"/>
        </w:rPr>
        <w:t>В течение рассматриваемого периода в системах теплоснабжения г. Благовещенска, наблюдаемый прирост объема теплоносителя на 41,34% относительно базового значения в 20</w:t>
      </w:r>
      <w:r w:rsidR="0084419E">
        <w:rPr>
          <w:lang w:bidi="ru-RU"/>
        </w:rPr>
        <w:t>20</w:t>
      </w:r>
      <w:r w:rsidRPr="00AA542F">
        <w:rPr>
          <w:spacing w:val="-5"/>
          <w:lang w:bidi="ru-RU"/>
        </w:rPr>
        <w:t xml:space="preserve"> </w:t>
      </w:r>
      <w:r w:rsidRPr="00AA542F">
        <w:rPr>
          <w:lang w:bidi="ru-RU"/>
        </w:rPr>
        <w:t>г.</w:t>
      </w:r>
    </w:p>
    <w:p w:rsidR="00AA542F" w:rsidRPr="00AA542F" w:rsidRDefault="00AA542F" w:rsidP="00AA542F">
      <w:pPr>
        <w:pStyle w:val="a6"/>
        <w:numPr>
          <w:ilvl w:val="0"/>
          <w:numId w:val="13"/>
        </w:numPr>
        <w:rPr>
          <w:lang w:bidi="ru-RU"/>
        </w:rPr>
      </w:pPr>
      <w:r w:rsidRPr="00AA542F">
        <w:rPr>
          <w:lang w:bidi="ru-RU"/>
        </w:rPr>
        <w:t>Наиболее значительный прирост объема теплоносителя, обусловленный вводом в эксплуатацию в 2027 г. новых источников, приходится на период с 2023 по 2030гг. Динамика прироста объема теплоносителя приведена на рисунке</w:t>
      </w:r>
      <w:r w:rsidRPr="00AA542F">
        <w:rPr>
          <w:spacing w:val="-4"/>
          <w:lang w:bidi="ru-RU"/>
        </w:rPr>
        <w:t xml:space="preserve"> </w:t>
      </w:r>
      <w:r>
        <w:rPr>
          <w:lang w:bidi="ru-RU"/>
        </w:rPr>
        <w:t>6.1.1</w:t>
      </w:r>
      <w:r w:rsidRPr="00AA542F">
        <w:rPr>
          <w:lang w:bidi="ru-RU"/>
        </w:rPr>
        <w:t>.</w:t>
      </w:r>
    </w:p>
    <w:p w:rsidR="00AA542F" w:rsidRPr="00AA542F" w:rsidRDefault="00D35D78" w:rsidP="00AA542F">
      <w:pPr>
        <w:ind w:firstLine="0"/>
        <w:jc w:val="center"/>
        <w:rPr>
          <w:rFonts w:eastAsia="Times New Roman" w:cs="Times New Roman"/>
          <w:sz w:val="28"/>
          <w:szCs w:val="28"/>
        </w:rPr>
      </w:pPr>
      <w:r>
        <w:rPr>
          <w:noProof/>
        </w:rPr>
        <w:drawing>
          <wp:inline distT="0" distB="0" distL="0" distR="0" wp14:anchorId="4E2AF95C" wp14:editId="4745EA8C">
            <wp:extent cx="5449504" cy="2677510"/>
            <wp:effectExtent l="0" t="0" r="18415" b="8890"/>
            <wp:docPr id="2" name="Диаграмма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2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AA542F" w:rsidRPr="00AA542F" w:rsidRDefault="00AA542F" w:rsidP="00AA542F">
      <w:pPr>
        <w:suppressAutoHyphens/>
        <w:spacing w:after="0"/>
        <w:ind w:firstLine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E20935">
        <w:rPr>
          <w:rFonts w:eastAsia="Times New Roman" w:cs="Times New Roman"/>
          <w:b/>
          <w:sz w:val="20"/>
          <w:szCs w:val="20"/>
          <w:lang w:eastAsia="ru-RU"/>
        </w:rPr>
        <w:t xml:space="preserve">Рисунок </w:t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fldChar w:fldCharType="begin"/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instrText xml:space="preserve"> STYLEREF 2 \s </w:instrText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fldChar w:fldCharType="separate"/>
      </w:r>
      <w:r w:rsidR="000E61B3">
        <w:rPr>
          <w:rFonts w:eastAsia="Times New Roman" w:cs="Times New Roman"/>
          <w:b/>
          <w:noProof/>
          <w:sz w:val="20"/>
          <w:szCs w:val="20"/>
          <w:lang w:eastAsia="ru-RU"/>
        </w:rPr>
        <w:t>6.1</w:t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fldChar w:fldCharType="end"/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t>.</w:t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fldChar w:fldCharType="begin"/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instrText xml:space="preserve"> SEQ Рисунок \* ARABIC \s 2 </w:instrText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fldChar w:fldCharType="separate"/>
      </w:r>
      <w:r w:rsidR="000E61B3">
        <w:rPr>
          <w:rFonts w:eastAsia="Times New Roman" w:cs="Times New Roman"/>
          <w:b/>
          <w:noProof/>
          <w:sz w:val="20"/>
          <w:szCs w:val="20"/>
          <w:lang w:eastAsia="ru-RU"/>
        </w:rPr>
        <w:t>1</w:t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fldChar w:fldCharType="end"/>
      </w:r>
      <w:r w:rsidRPr="00E20935">
        <w:rPr>
          <w:rFonts w:eastAsia="Times New Roman" w:cs="Times New Roman"/>
          <w:b/>
          <w:sz w:val="20"/>
          <w:szCs w:val="20"/>
          <w:lang w:eastAsia="ru-RU"/>
        </w:rPr>
        <w:t xml:space="preserve">. </w:t>
      </w:r>
      <w:r w:rsidRPr="00E20935">
        <w:rPr>
          <w:rFonts w:eastAsia="Times New Roman" w:cs="Times New Roman"/>
          <w:b/>
          <w:iCs/>
          <w:color w:val="000000"/>
          <w:sz w:val="20"/>
          <w:szCs w:val="20"/>
          <w:lang w:eastAsia="ru-RU"/>
        </w:rPr>
        <w:t>Динамика прироста объема теплоносителя по годам</w:t>
      </w:r>
    </w:p>
    <w:p w:rsidR="00AA542F" w:rsidRPr="00AA542F" w:rsidRDefault="00AA542F" w:rsidP="00AA542F">
      <w:r w:rsidRPr="00AA542F">
        <w:t xml:space="preserve">Динамика прироста объема теплоносителя по теплоснабжающим организациям представлена на рисунке </w:t>
      </w:r>
      <w:r w:rsidR="00AD7A57">
        <w:t>6.1.2.</w:t>
      </w:r>
    </w:p>
    <w:p w:rsidR="00AA542F" w:rsidRPr="00AA542F" w:rsidRDefault="00D35D78" w:rsidP="00AA542F">
      <w:pPr>
        <w:ind w:firstLine="0"/>
        <w:jc w:val="center"/>
        <w:rPr>
          <w:rFonts w:eastAsia="Times New Roman" w:cs="Times New Roman"/>
          <w:sz w:val="28"/>
        </w:rPr>
      </w:pPr>
      <w:r>
        <w:rPr>
          <w:noProof/>
        </w:rPr>
        <w:lastRenderedPageBreak/>
        <w:drawing>
          <wp:inline distT="0" distB="0" distL="0" distR="0" wp14:anchorId="3DE625EA" wp14:editId="347CD849">
            <wp:extent cx="5940425" cy="3314700"/>
            <wp:effectExtent l="0" t="0" r="3175" b="0"/>
            <wp:docPr id="1" name="Диаграмма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F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AA542F" w:rsidRPr="00AA542F" w:rsidRDefault="00AA542F" w:rsidP="00AA542F">
      <w:pPr>
        <w:suppressAutoHyphens/>
        <w:spacing w:after="0"/>
        <w:ind w:firstLine="0"/>
        <w:jc w:val="center"/>
        <w:rPr>
          <w:rFonts w:eastAsia="Times New Roman" w:cs="Times New Roman"/>
          <w:b/>
          <w:sz w:val="20"/>
          <w:szCs w:val="20"/>
          <w:lang w:eastAsia="ru-RU"/>
        </w:rPr>
      </w:pPr>
      <w:r w:rsidRPr="00AA542F">
        <w:rPr>
          <w:rFonts w:eastAsia="Times New Roman" w:cs="Times New Roman"/>
          <w:b/>
          <w:sz w:val="20"/>
          <w:szCs w:val="20"/>
          <w:lang w:eastAsia="ru-RU"/>
        </w:rPr>
        <w:t xml:space="preserve">Рисунок </w:t>
      </w:r>
      <w:r>
        <w:rPr>
          <w:rFonts w:eastAsia="Times New Roman" w:cs="Times New Roman"/>
          <w:b/>
          <w:sz w:val="20"/>
          <w:szCs w:val="20"/>
          <w:lang w:eastAsia="ru-RU"/>
        </w:rPr>
        <w:fldChar w:fldCharType="begin"/>
      </w:r>
      <w:r>
        <w:rPr>
          <w:rFonts w:eastAsia="Times New Roman" w:cs="Times New Roman"/>
          <w:b/>
          <w:sz w:val="20"/>
          <w:szCs w:val="20"/>
          <w:lang w:eastAsia="ru-RU"/>
        </w:rPr>
        <w:instrText xml:space="preserve"> STYLEREF 2 \s </w:instrText>
      </w:r>
      <w:r>
        <w:rPr>
          <w:rFonts w:eastAsia="Times New Roman" w:cs="Times New Roman"/>
          <w:b/>
          <w:sz w:val="20"/>
          <w:szCs w:val="20"/>
          <w:lang w:eastAsia="ru-RU"/>
        </w:rPr>
        <w:fldChar w:fldCharType="separate"/>
      </w:r>
      <w:r w:rsidR="000E61B3">
        <w:rPr>
          <w:rFonts w:eastAsia="Times New Roman" w:cs="Times New Roman"/>
          <w:b/>
          <w:noProof/>
          <w:sz w:val="20"/>
          <w:szCs w:val="20"/>
          <w:lang w:eastAsia="ru-RU"/>
        </w:rPr>
        <w:t>6.1</w:t>
      </w:r>
      <w:r>
        <w:rPr>
          <w:rFonts w:eastAsia="Times New Roman" w:cs="Times New Roman"/>
          <w:b/>
          <w:sz w:val="20"/>
          <w:szCs w:val="20"/>
          <w:lang w:eastAsia="ru-RU"/>
        </w:rPr>
        <w:fldChar w:fldCharType="end"/>
      </w:r>
      <w:r>
        <w:rPr>
          <w:rFonts w:eastAsia="Times New Roman" w:cs="Times New Roman"/>
          <w:b/>
          <w:sz w:val="20"/>
          <w:szCs w:val="20"/>
          <w:lang w:eastAsia="ru-RU"/>
        </w:rPr>
        <w:t>.</w:t>
      </w:r>
      <w:r>
        <w:rPr>
          <w:rFonts w:eastAsia="Times New Roman" w:cs="Times New Roman"/>
          <w:b/>
          <w:sz w:val="20"/>
          <w:szCs w:val="20"/>
          <w:lang w:eastAsia="ru-RU"/>
        </w:rPr>
        <w:fldChar w:fldCharType="begin"/>
      </w:r>
      <w:r>
        <w:rPr>
          <w:rFonts w:eastAsia="Times New Roman" w:cs="Times New Roman"/>
          <w:b/>
          <w:sz w:val="20"/>
          <w:szCs w:val="20"/>
          <w:lang w:eastAsia="ru-RU"/>
        </w:rPr>
        <w:instrText xml:space="preserve"> SEQ Рисунок \* ARABIC \s 2 </w:instrText>
      </w:r>
      <w:r>
        <w:rPr>
          <w:rFonts w:eastAsia="Times New Roman" w:cs="Times New Roman"/>
          <w:b/>
          <w:sz w:val="20"/>
          <w:szCs w:val="20"/>
          <w:lang w:eastAsia="ru-RU"/>
        </w:rPr>
        <w:fldChar w:fldCharType="separate"/>
      </w:r>
      <w:r w:rsidR="000E61B3">
        <w:rPr>
          <w:rFonts w:eastAsia="Times New Roman" w:cs="Times New Roman"/>
          <w:b/>
          <w:noProof/>
          <w:sz w:val="20"/>
          <w:szCs w:val="20"/>
          <w:lang w:eastAsia="ru-RU"/>
        </w:rPr>
        <w:t>2</w:t>
      </w:r>
      <w:r>
        <w:rPr>
          <w:rFonts w:eastAsia="Times New Roman" w:cs="Times New Roman"/>
          <w:b/>
          <w:sz w:val="20"/>
          <w:szCs w:val="20"/>
          <w:lang w:eastAsia="ru-RU"/>
        </w:rPr>
        <w:fldChar w:fldCharType="end"/>
      </w:r>
      <w:r w:rsidRPr="00AA542F">
        <w:rPr>
          <w:rFonts w:eastAsia="Times New Roman" w:cs="Times New Roman"/>
          <w:b/>
          <w:sz w:val="20"/>
          <w:szCs w:val="20"/>
          <w:lang w:eastAsia="ru-RU"/>
        </w:rPr>
        <w:t xml:space="preserve">. </w:t>
      </w:r>
      <w:r w:rsidRPr="00AA542F">
        <w:rPr>
          <w:rFonts w:eastAsia="Times New Roman" w:cs="Times New Roman"/>
          <w:b/>
          <w:iCs/>
          <w:color w:val="000000"/>
          <w:sz w:val="20"/>
          <w:szCs w:val="20"/>
          <w:lang w:eastAsia="ru-RU"/>
        </w:rPr>
        <w:t>Динамика прироста объема теплоносителя по теплоснабжающим</w:t>
      </w:r>
      <w:r w:rsidRPr="00AA542F">
        <w:rPr>
          <w:rFonts w:eastAsia="Times New Roman" w:cs="Times New Roman"/>
          <w:b/>
          <w:color w:val="000000"/>
          <w:sz w:val="20"/>
          <w:szCs w:val="20"/>
          <w:lang w:eastAsia="ru-RU"/>
        </w:rPr>
        <w:br/>
      </w:r>
      <w:r w:rsidRPr="00AA542F">
        <w:rPr>
          <w:rFonts w:eastAsia="Times New Roman" w:cs="Times New Roman"/>
          <w:b/>
          <w:iCs/>
          <w:color w:val="000000"/>
          <w:sz w:val="20"/>
          <w:szCs w:val="20"/>
          <w:lang w:eastAsia="ru-RU"/>
        </w:rPr>
        <w:t>организациям</w:t>
      </w:r>
    </w:p>
    <w:p w:rsidR="006A206E" w:rsidRDefault="006A206E" w:rsidP="006A206E">
      <w:pPr>
        <w:pStyle w:val="af0"/>
      </w:pPr>
      <w:r w:rsidRPr="00EC5A63">
        <w:t xml:space="preserve">Прогнозы расходов воды на нормативную подпитку тепловых сетей </w:t>
      </w:r>
      <w:r>
        <w:t>на</w:t>
      </w:r>
      <w:r w:rsidRPr="00EC5A63">
        <w:t xml:space="preserve"> каждый из периодов регулирования с 201</w:t>
      </w:r>
      <w:r w:rsidR="003444F9">
        <w:t>9</w:t>
      </w:r>
      <w:r w:rsidRPr="00EC5A63">
        <w:t xml:space="preserve"> по</w:t>
      </w:r>
      <w:r>
        <w:t xml:space="preserve"> </w:t>
      </w:r>
      <w:r w:rsidRPr="00EC5A63">
        <w:t>20</w:t>
      </w:r>
      <w:r>
        <w:t>3</w:t>
      </w:r>
      <w:r w:rsidR="003E0DDB">
        <w:t>4</w:t>
      </w:r>
      <w:r w:rsidRPr="00EC5A63">
        <w:t xml:space="preserve"> годы</w:t>
      </w:r>
      <w:bookmarkEnd w:id="9"/>
      <w:r>
        <w:t xml:space="preserve"> представлены в таблице 6.1.</w:t>
      </w:r>
      <w:r w:rsidR="003E0DDB">
        <w:t>6</w:t>
      </w:r>
      <w:r>
        <w:t xml:space="preserve">. </w:t>
      </w:r>
    </w:p>
    <w:p w:rsidR="0048539C" w:rsidRDefault="0048539C" w:rsidP="0048539C">
      <w:pPr>
        <w:pStyle w:val="a8"/>
        <w:keepNext/>
      </w:pPr>
      <w:r>
        <w:t xml:space="preserve">Таблица </w:t>
      </w:r>
      <w:fldSimple w:instr=" STYLEREF 2 \s ">
        <w:r w:rsidR="000E61B3">
          <w:rPr>
            <w:noProof/>
          </w:rPr>
          <w:t>6.1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6</w:t>
        </w:r>
      </w:fldSimple>
      <w:r>
        <w:t xml:space="preserve"> </w:t>
      </w:r>
      <w:r w:rsidRPr="001258C5">
        <w:t>Нормативные технически обоснованные потери теплоносителя в тепловых сетях, тыс. м</w:t>
      </w:r>
      <w:r w:rsidRPr="00A33A18">
        <w:rPr>
          <w:vertAlign w:val="superscript"/>
        </w:rPr>
        <w:t>3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3967"/>
        <w:gridCol w:w="866"/>
        <w:gridCol w:w="866"/>
        <w:gridCol w:w="1050"/>
        <w:gridCol w:w="951"/>
        <w:gridCol w:w="1129"/>
      </w:tblGrid>
      <w:tr w:rsidR="00D35D78" w:rsidRPr="00D35D78" w:rsidTr="00D35D78">
        <w:trPr>
          <w:tblHeader/>
          <w:jc w:val="center"/>
        </w:trPr>
        <w:tc>
          <w:tcPr>
            <w:tcW w:w="276" w:type="pct"/>
            <w:shd w:val="clear" w:color="000000" w:fill="D9D9D9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№ п/п</w:t>
            </w:r>
          </w:p>
        </w:tc>
        <w:tc>
          <w:tcPr>
            <w:tcW w:w="2123" w:type="pct"/>
            <w:shd w:val="clear" w:color="000000" w:fill="D9D9D9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организации</w:t>
            </w:r>
          </w:p>
        </w:tc>
        <w:tc>
          <w:tcPr>
            <w:tcW w:w="463" w:type="pct"/>
            <w:shd w:val="clear" w:color="000000" w:fill="D9D9D9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201</w:t>
            </w:r>
            <w:r w:rsidR="00D35D78"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63" w:type="pct"/>
            <w:shd w:val="clear" w:color="000000" w:fill="D9D9D9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35D78"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5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432AB" w:rsidRPr="00D35D78" w:rsidRDefault="00A432AB" w:rsidP="009606B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D35D78"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432AB" w:rsidRPr="00D35D78" w:rsidRDefault="00A432AB" w:rsidP="009606BA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</w:t>
            </w:r>
            <w:r w:rsidR="00D35D78"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6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Calibri" w:cs="Times New Roman"/>
                <w:b/>
                <w:bCs/>
                <w:color w:val="000000"/>
                <w:sz w:val="20"/>
                <w:szCs w:val="20"/>
                <w:lang w:bidi="ru-RU"/>
              </w:rPr>
              <w:t>2034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33A18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АО «ДГК» «Амурская генерация»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1.1 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9" w:type="pct"/>
            <w:vAlign w:val="center"/>
          </w:tcPr>
          <w:p w:rsidR="00A432AB" w:rsidRPr="00D35D78" w:rsidRDefault="003E0DD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604" w:type="pct"/>
            <w:vAlign w:val="center"/>
          </w:tcPr>
          <w:p w:rsidR="00A432AB" w:rsidRPr="00D35D78" w:rsidRDefault="003E0DD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1.2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D35D78" w:rsidRPr="00D35D78" w:rsidRDefault="00D35D78" w:rsidP="00D35D78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noWrap/>
            <w:vAlign w:val="center"/>
            <w:hideMark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46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562" w:type="pct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509" w:type="pct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  <w:tc>
          <w:tcPr>
            <w:tcW w:w="604" w:type="pct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733,347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D35D78"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</w:t>
            </w: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D35D78" w:rsidRPr="00D35D78" w:rsidRDefault="00D35D78" w:rsidP="00D35D78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tcBorders>
              <w:bottom w:val="single" w:sz="8" w:space="0" w:color="auto"/>
            </w:tcBorders>
            <w:vAlign w:val="center"/>
            <w:hideMark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A61E3">
              <w:rPr>
                <w:rFonts w:cs="Times New Roman"/>
                <w:w w:val="98"/>
                <w:sz w:val="20"/>
                <w:szCs w:val="20"/>
              </w:rPr>
              <w:t>274,168</w:t>
            </w:r>
          </w:p>
        </w:tc>
        <w:tc>
          <w:tcPr>
            <w:tcW w:w="463" w:type="pct"/>
            <w:tcBorders>
              <w:bottom w:val="single" w:sz="8" w:space="0" w:color="auto"/>
            </w:tcBorders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color w:val="000000"/>
                <w:sz w:val="20"/>
                <w:szCs w:val="20"/>
              </w:rPr>
            </w:pPr>
            <w:r w:rsidRPr="00DA61E3">
              <w:rPr>
                <w:rFonts w:cs="Times New Roman"/>
                <w:w w:val="98"/>
                <w:sz w:val="20"/>
                <w:szCs w:val="20"/>
              </w:rPr>
              <w:t>274,168</w:t>
            </w:r>
          </w:p>
        </w:tc>
        <w:tc>
          <w:tcPr>
            <w:tcW w:w="562" w:type="pct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509" w:type="pct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  <w:tc>
          <w:tcPr>
            <w:tcW w:w="604" w:type="pct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274,168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ООО «Тепловая компания» 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0,912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0,012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3,331</w:t>
            </w:r>
          </w:p>
        </w:tc>
        <w:tc>
          <w:tcPr>
            <w:tcW w:w="562" w:type="pct"/>
            <w:vAlign w:val="center"/>
          </w:tcPr>
          <w:p w:rsidR="00A432AB" w:rsidRPr="00D35D78" w:rsidRDefault="0084419E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vAlign w:val="center"/>
          </w:tcPr>
          <w:p w:rsidR="00A432AB" w:rsidRPr="00D35D78" w:rsidRDefault="0084419E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4" w:type="pct"/>
            <w:vAlign w:val="center"/>
          </w:tcPr>
          <w:p w:rsidR="00A432AB" w:rsidRPr="00D35D78" w:rsidRDefault="0084419E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10,824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8.1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пар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тонн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0,080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8.2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right"/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i/>
                <w:iCs/>
                <w:color w:val="000000"/>
                <w:sz w:val="20"/>
                <w:szCs w:val="20"/>
                <w:lang w:eastAsia="ru-RU"/>
              </w:rPr>
              <w:t>Теплоноситель - вода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509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  <w:tc>
          <w:tcPr>
            <w:tcW w:w="604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14,232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2123" w:type="pct"/>
            <w:shd w:val="clear" w:color="auto" w:fill="auto"/>
            <w:noWrap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23" w:type="pct"/>
            <w:shd w:val="clear" w:color="auto" w:fill="auto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  <w:hideMark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509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  <w:tc>
          <w:tcPr>
            <w:tcW w:w="604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1,192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46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562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509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  <w:tc>
          <w:tcPr>
            <w:tcW w:w="604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0,099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D35D78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«Машиностроитель»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463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509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  <w:tc>
          <w:tcPr>
            <w:tcW w:w="604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0,6157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ЗАО «Амурплодсемпром»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</w:t>
            </w:r>
            <w:r w:rsidRPr="00D35D78">
              <w:rPr>
                <w:rFonts w:eastAsia="Times New Roman" w:cs="Times New Roman"/>
                <w:color w:val="000000"/>
                <w:sz w:val="20"/>
                <w:szCs w:val="20"/>
                <w:vertAlign w:val="superscript"/>
                <w:lang w:eastAsia="ru-RU"/>
              </w:rPr>
              <w:t>3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463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562" w:type="pct"/>
            <w:vAlign w:val="center"/>
          </w:tcPr>
          <w:p w:rsidR="00A432AB" w:rsidRPr="00D35D78" w:rsidRDefault="00A432AB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509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  <w:tc>
          <w:tcPr>
            <w:tcW w:w="604" w:type="pct"/>
            <w:vAlign w:val="center"/>
          </w:tcPr>
          <w:p w:rsidR="00A432AB" w:rsidRPr="00D35D78" w:rsidRDefault="00A33A1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1,207</w:t>
            </w: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2123" w:type="pct"/>
            <w:shd w:val="clear" w:color="auto" w:fill="auto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ООО «</w:t>
            </w:r>
            <w:proofErr w:type="spellStart"/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D35D78">
              <w:rPr>
                <w:rFonts w:eastAsia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Энергия»</w:t>
            </w:r>
          </w:p>
        </w:tc>
        <w:tc>
          <w:tcPr>
            <w:tcW w:w="463" w:type="pct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2" w:type="pct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09" w:type="pct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04" w:type="pct"/>
            <w:vAlign w:val="center"/>
          </w:tcPr>
          <w:p w:rsidR="00D35D78" w:rsidRPr="00D35D78" w:rsidRDefault="00D35D78" w:rsidP="00A432A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D35D78" w:rsidRPr="00D35D78" w:rsidTr="00D35D78">
        <w:trPr>
          <w:jc w:val="center"/>
        </w:trPr>
        <w:tc>
          <w:tcPr>
            <w:tcW w:w="276" w:type="pct"/>
            <w:shd w:val="clear" w:color="auto" w:fill="auto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123" w:type="pct"/>
            <w:shd w:val="clear" w:color="auto" w:fill="auto"/>
            <w:vAlign w:val="center"/>
          </w:tcPr>
          <w:p w:rsidR="00D35D78" w:rsidRPr="00D35D78" w:rsidRDefault="00D35D78" w:rsidP="00D35D78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35D7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тыс. м3</w:t>
            </w:r>
          </w:p>
        </w:tc>
        <w:tc>
          <w:tcPr>
            <w:tcW w:w="463" w:type="pct"/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463" w:type="pct"/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562" w:type="pct"/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509" w:type="pct"/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  <w:tc>
          <w:tcPr>
            <w:tcW w:w="604" w:type="pct"/>
            <w:vAlign w:val="center"/>
          </w:tcPr>
          <w:p w:rsidR="00D35D78" w:rsidRPr="00DA61E3" w:rsidRDefault="00D35D78" w:rsidP="00D35D78">
            <w:pPr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DA61E3">
              <w:rPr>
                <w:rFonts w:cs="Times New Roman"/>
                <w:color w:val="000000"/>
                <w:sz w:val="20"/>
                <w:szCs w:val="20"/>
              </w:rPr>
              <w:t>2,452</w:t>
            </w:r>
          </w:p>
        </w:tc>
      </w:tr>
    </w:tbl>
    <w:p w:rsidR="00790DFF" w:rsidRPr="00412F73" w:rsidRDefault="003D05C6" w:rsidP="003D05C6">
      <w:pPr>
        <w:pStyle w:val="20"/>
      </w:pPr>
      <w:bookmarkStart w:id="10" w:name="_Toc81958307"/>
      <w:r w:rsidRPr="00412F73">
        <w:t>М</w:t>
      </w:r>
      <w:r w:rsidR="00790DFF" w:rsidRPr="00412F73">
        <w:t>аксимальный и среднечасовой расход теплоносителя (расход сетевой воды) на горячее водоснабжение потребителей с использованием открытой системы теплоснабжения в зоне действия каждого источника тепловой энергии, рассчитываемый с учетом прогнозных сроков перевода потребителей, подключенных к открытой системе теплоснабжения (горячего водоснабжения), на закрытую систему горячего водоснабжения</w:t>
      </w:r>
      <w:bookmarkEnd w:id="10"/>
    </w:p>
    <w:p w:rsidR="00D93772" w:rsidRDefault="003E0DDB" w:rsidP="003E0DDB">
      <w:r w:rsidRPr="003E0DDB">
        <w:t>На территории города Благовещенск</w:t>
      </w:r>
      <w:r>
        <w:t>а</w:t>
      </w:r>
      <w:r w:rsidRPr="003E0DDB">
        <w:t xml:space="preserve"> используются только закрытые системы горячего водоснабжения.</w:t>
      </w:r>
    </w:p>
    <w:p w:rsidR="00790DFF" w:rsidRPr="00412F73" w:rsidRDefault="003D05C6" w:rsidP="003D05C6">
      <w:pPr>
        <w:pStyle w:val="20"/>
      </w:pPr>
      <w:bookmarkStart w:id="11" w:name="_Toc81958308"/>
      <w:r w:rsidRPr="00412F73">
        <w:t>С</w:t>
      </w:r>
      <w:r w:rsidR="00790DFF" w:rsidRPr="00412F73">
        <w:t>ведения о наличии баков-аккумуляторов</w:t>
      </w:r>
      <w:bookmarkEnd w:id="11"/>
    </w:p>
    <w:p w:rsidR="002F4187" w:rsidRPr="002F4187" w:rsidRDefault="003E0DDB" w:rsidP="00BC2993">
      <w:pPr>
        <w:ind w:left="-1"/>
        <w:rPr>
          <w:b/>
        </w:rPr>
      </w:pPr>
      <w:r>
        <w:rPr>
          <w:b/>
        </w:rPr>
        <w:t>Б</w:t>
      </w:r>
      <w:r w:rsidR="002F4187" w:rsidRPr="002F4187">
        <w:rPr>
          <w:b/>
        </w:rPr>
        <w:t>ТЭЦ</w:t>
      </w:r>
    </w:p>
    <w:p w:rsidR="00BA5054" w:rsidRDefault="00BA5054" w:rsidP="00BA5054">
      <w:pPr>
        <w:ind w:left="-15"/>
      </w:pPr>
      <w:r>
        <w:t>Для обеспечения расхода подпиточной воды в часы максимального водоразбора установлен</w:t>
      </w:r>
      <w:r w:rsidR="003E0DDB">
        <w:t>о</w:t>
      </w:r>
      <w:r>
        <w:t xml:space="preserve"> </w:t>
      </w:r>
      <w:r w:rsidR="003E0DDB">
        <w:t xml:space="preserve">два </w:t>
      </w:r>
      <w:r>
        <w:t>бак</w:t>
      </w:r>
      <w:r w:rsidR="003E0DDB">
        <w:t>а</w:t>
      </w:r>
      <w:r w:rsidR="00FF5EF2">
        <w:t xml:space="preserve"> - аккумулятор</w:t>
      </w:r>
      <w:r w:rsidR="003E0DDB">
        <w:t>а</w:t>
      </w:r>
      <w:r w:rsidR="00FF5EF2">
        <w:t xml:space="preserve"> </w:t>
      </w:r>
      <w:r w:rsidR="00907D7B">
        <w:t>БА-5000</w:t>
      </w:r>
      <w:r>
        <w:t>.</w:t>
      </w:r>
    </w:p>
    <w:p w:rsidR="00790DFF" w:rsidRPr="00412F73" w:rsidRDefault="003D05C6" w:rsidP="003D05C6">
      <w:pPr>
        <w:pStyle w:val="20"/>
      </w:pPr>
      <w:bookmarkStart w:id="12" w:name="_Toc81958309"/>
      <w:r w:rsidRPr="00412F73">
        <w:t>Н</w:t>
      </w:r>
      <w:r w:rsidR="00790DFF" w:rsidRPr="00412F73">
        <w:t>ормативный и фактический (для эксплуатационного и аварийного режимов) часовой расход подпиточной воды в зоне действия источников тепловой энергии</w:t>
      </w:r>
      <w:bookmarkEnd w:id="12"/>
    </w:p>
    <w:p w:rsidR="00E92629" w:rsidRPr="00E92629" w:rsidRDefault="00E92629" w:rsidP="00E92629">
      <w:bookmarkStart w:id="13" w:name="OLE_LINK64"/>
      <w:bookmarkStart w:id="14" w:name="OLE_LINK65"/>
      <w:r w:rsidRPr="00E92629">
        <w:t xml:space="preserve">Для закрытых систем теплоснабжения должна предусматриваться дополнительная аварийная подпитка химически не обработанной и </w:t>
      </w:r>
      <w:proofErr w:type="spellStart"/>
      <w:r w:rsidRPr="00E92629">
        <w:t>недеаэрированной</w:t>
      </w:r>
      <w:proofErr w:type="spellEnd"/>
      <w:r w:rsidRPr="00E92629">
        <w:t xml:space="preserve"> водой, расход которой принимается в количестве 2 % объема воды в трубопроводах тепловых сетей и присоединенных к ним системах отопления, вентиляции. Поскольку аварийная подпитка осуществляется химически необработанной водой, в балансе водоподготовительных установок эта величина не участвует. Величины аварийной подпитки для каждого источника теплоснабжения приведены в таблице </w:t>
      </w:r>
      <w:r>
        <w:t>ниже</w:t>
      </w:r>
      <w:r w:rsidRPr="00E92629">
        <w:t>.</w:t>
      </w:r>
    </w:p>
    <w:p w:rsidR="00E92629" w:rsidRDefault="00E92629" w:rsidP="00E92629">
      <w:pPr>
        <w:pStyle w:val="a8"/>
        <w:keepNext/>
      </w:pPr>
      <w:r>
        <w:t xml:space="preserve">Таблица </w:t>
      </w:r>
      <w:fldSimple w:instr=" STYLEREF 2 \s ">
        <w:r w:rsidR="000E61B3">
          <w:rPr>
            <w:noProof/>
          </w:rPr>
          <w:t>6.4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1</w:t>
        </w:r>
      </w:fldSimple>
      <w:r>
        <w:t>.</w:t>
      </w:r>
      <w:r w:rsidRPr="00E92629">
        <w:t xml:space="preserve"> Величины аварийной подпитки для каждого источника теплоснабжения</w:t>
      </w:r>
    </w:p>
    <w:tbl>
      <w:tblPr>
        <w:tblW w:w="5000" w:type="pct"/>
        <w:jc w:val="center"/>
        <w:tblLook w:val="04A0" w:firstRow="1" w:lastRow="0" w:firstColumn="1" w:lastColumn="0" w:noHBand="0" w:noVBand="1"/>
      </w:tblPr>
      <w:tblGrid>
        <w:gridCol w:w="846"/>
        <w:gridCol w:w="3453"/>
        <w:gridCol w:w="1581"/>
        <w:gridCol w:w="70"/>
        <w:gridCol w:w="796"/>
        <w:gridCol w:w="866"/>
        <w:gridCol w:w="866"/>
        <w:gridCol w:w="867"/>
      </w:tblGrid>
      <w:tr w:rsidR="00E92629" w:rsidRPr="00E92629" w:rsidTr="00E92629">
        <w:trPr>
          <w:cantSplit/>
          <w:trHeight w:val="20"/>
          <w:tblHeader/>
          <w:jc w:val="center"/>
        </w:trPr>
        <w:tc>
          <w:tcPr>
            <w:tcW w:w="45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№ п/п</w:t>
            </w:r>
          </w:p>
        </w:tc>
        <w:tc>
          <w:tcPr>
            <w:tcW w:w="18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Наименование источника</w:t>
            </w:r>
          </w:p>
        </w:tc>
        <w:tc>
          <w:tcPr>
            <w:tcW w:w="2700" w:type="pct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Нормативные объемы аварийной подпитки, м</w:t>
            </w: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vertAlign w:val="superscript"/>
                <w:lang w:eastAsia="ru-RU"/>
              </w:rPr>
              <w:t>3</w:t>
            </w: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/час</w:t>
            </w:r>
          </w:p>
        </w:tc>
      </w:tr>
      <w:tr w:rsidR="00E92629" w:rsidRPr="00E92629" w:rsidTr="00E92629">
        <w:trPr>
          <w:cantSplit/>
          <w:trHeight w:val="20"/>
          <w:tblHeader/>
          <w:jc w:val="center"/>
        </w:trPr>
        <w:tc>
          <w:tcPr>
            <w:tcW w:w="45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201</w:t>
            </w:r>
            <w:r w:rsidR="00FB376B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9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</w:t>
            </w:r>
            <w:r w:rsidR="00FB376B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2023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lang w:eastAsia="ru-RU"/>
              </w:rPr>
              <w:t>2030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2034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филиал </w:t>
            </w:r>
            <w:r w:rsid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</w:t>
            </w: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 «АКС» «</w:t>
            </w:r>
            <w:proofErr w:type="spellStart"/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Амурте</w:t>
            </w: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val="en-US" w:eastAsia="ru-RU"/>
              </w:rPr>
              <w:t>плосерви</w:t>
            </w:r>
            <w:proofErr w:type="spellEnd"/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с»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74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20,062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18,914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18,921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18,924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18,924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101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7,082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6,433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6,449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6,449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6,449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410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6,613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6,712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6,727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6,732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6,732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438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1,604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1,712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0,152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0,152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0,152</w:t>
            </w:r>
          </w:p>
        </w:tc>
      </w:tr>
      <w:tr w:rsidR="00FB376B" w:rsidRPr="00E92629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476 квартала</w:t>
            </w:r>
          </w:p>
        </w:tc>
        <w:tc>
          <w:tcPr>
            <w:tcW w:w="27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481 квартала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0,353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0,372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0,372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0,372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0,372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7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ВОС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2,346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2,724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2,785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2,831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2,831</w:t>
            </w:r>
          </w:p>
        </w:tc>
      </w:tr>
      <w:tr w:rsidR="00FB376B" w:rsidRPr="00E92629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8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Дальневосточная 25</w:t>
            </w:r>
          </w:p>
        </w:tc>
        <w:tc>
          <w:tcPr>
            <w:tcW w:w="27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9"/>
                <w:sz w:val="20"/>
                <w:lang w:eastAsia="ru-RU"/>
              </w:rPr>
              <w:t>9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ДОС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0,876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3,304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3,351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3,353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3,353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10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Мостоотряд 64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0,183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0,183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0,234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0,234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0,234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ОРТПЦ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0,196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0,196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0,196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0,196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0,196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</w:t>
            </w:r>
            <w:proofErr w:type="spellStart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с.Садовое</w:t>
            </w:r>
            <w:proofErr w:type="spellEnd"/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0,347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0,347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0,347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0,347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0,347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</w:t>
            </w:r>
            <w:proofErr w:type="spellStart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п.Аэропорт</w:t>
            </w:r>
            <w:proofErr w:type="spellEnd"/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1,344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1,344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1,344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1,344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1,344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</w:t>
            </w:r>
            <w:proofErr w:type="spellStart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ул.Пограничная</w:t>
            </w:r>
            <w:proofErr w:type="spellEnd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, 183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1,951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2,447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2,447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2,447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2,447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lastRenderedPageBreak/>
              <w:t>15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Котельная ул. </w:t>
            </w:r>
            <w:proofErr w:type="spellStart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Релочная</w:t>
            </w:r>
            <w:proofErr w:type="spellEnd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 5</w:t>
            </w:r>
          </w:p>
        </w:tc>
        <w:tc>
          <w:tcPr>
            <w:tcW w:w="84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3,729</w:t>
            </w:r>
          </w:p>
        </w:tc>
        <w:tc>
          <w:tcPr>
            <w:tcW w:w="463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3,731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3,731</w:t>
            </w:r>
          </w:p>
        </w:tc>
        <w:tc>
          <w:tcPr>
            <w:tcW w:w="46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3,731</w:t>
            </w:r>
          </w:p>
        </w:tc>
        <w:tc>
          <w:tcPr>
            <w:tcW w:w="46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3,731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(Белогорье)</w:t>
            </w:r>
          </w:p>
        </w:tc>
        <w:tc>
          <w:tcPr>
            <w:tcW w:w="84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6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ул. Юбилейная, 7а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0,216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0,221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0,221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0,221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0,221</w:t>
            </w:r>
          </w:p>
        </w:tc>
      </w:tr>
      <w:tr w:rsidR="00E92629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17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школы №31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0,019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0,019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0,019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0,019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2629" w:rsidRPr="00E92629" w:rsidRDefault="00E92629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0,019</w:t>
            </w:r>
          </w:p>
        </w:tc>
      </w:tr>
      <w:tr w:rsidR="00FB376B" w:rsidRPr="00E92629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18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Чайковского 155</w:t>
            </w:r>
          </w:p>
        </w:tc>
        <w:tc>
          <w:tcPr>
            <w:tcW w:w="27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FB376B" w:rsidRPr="00E92629" w:rsidTr="00FB376B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19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Лазо 111</w:t>
            </w:r>
          </w:p>
        </w:tc>
        <w:tc>
          <w:tcPr>
            <w:tcW w:w="2700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B376B" w:rsidRPr="00E92629" w:rsidRDefault="00FB376B" w:rsidP="00E9262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Выведена из эксплуатации</w:t>
            </w:r>
          </w:p>
        </w:tc>
      </w:tr>
      <w:tr w:rsidR="0084419E" w:rsidRPr="00E92629" w:rsidTr="0084419E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20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433 квартала</w:t>
            </w:r>
          </w:p>
        </w:tc>
        <w:tc>
          <w:tcPr>
            <w:tcW w:w="88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3,358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w w:val="95"/>
                <w:sz w:val="20"/>
                <w:lang w:eastAsia="ru-RU"/>
              </w:rPr>
              <w:t>4,025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4,032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4,032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4,032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«Тепловая компания»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БДИ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0,087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0,097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ОЭБЦ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0,043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ПЛ-26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0,688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25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ПУ-6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0,06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26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ПУ-23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0,529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0,533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«БЗСМ»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27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завода стройматериалов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2,922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ООО «Амурский бройлер»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28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Птицефабрики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10,271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8,824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ЗДТВ филиала ЦДТВ ОАО «РЖД»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29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ОАО "РЖД"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ПАО «Ростелеком»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30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ОАО Ростелеком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0,004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АО «СЗОР»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31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судостроительного завода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1,898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4,015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4,166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4,166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4,166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B376B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филиал АО «ДГК» «Амурская генерация»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32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СП «Благовещенская ТЭЦ»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814,781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839,942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793,776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794,223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794,223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Новые источники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33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Котельная СПР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50,453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50,453</w:t>
            </w:r>
          </w:p>
        </w:tc>
      </w:tr>
      <w:tr w:rsidR="0084419E" w:rsidRPr="00E92629" w:rsidTr="00E92629">
        <w:trPr>
          <w:cantSplit/>
          <w:trHeight w:val="20"/>
          <w:jc w:val="center"/>
        </w:trPr>
        <w:tc>
          <w:tcPr>
            <w:tcW w:w="45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5" w:name="_Hlk510980314"/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34</w:t>
            </w:r>
          </w:p>
        </w:tc>
        <w:tc>
          <w:tcPr>
            <w:tcW w:w="18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19E">
              <w:rPr>
                <w:rFonts w:eastAsia="Times New Roman" w:cs="Times New Roman"/>
                <w:color w:val="000000"/>
                <w:sz w:val="20"/>
                <w:lang w:eastAsia="ru-RU"/>
              </w:rPr>
              <w:t xml:space="preserve">автономная </w:t>
            </w:r>
            <w:proofErr w:type="spellStart"/>
            <w:r w:rsidRPr="0084419E">
              <w:rPr>
                <w:rFonts w:eastAsia="Times New Roman" w:cs="Times New Roman"/>
                <w:color w:val="000000"/>
                <w:sz w:val="20"/>
                <w:lang w:eastAsia="ru-RU"/>
              </w:rPr>
              <w:t>блочно</w:t>
            </w:r>
            <w:proofErr w:type="spellEnd"/>
            <w:r w:rsidRPr="0084419E">
              <w:rPr>
                <w:rFonts w:eastAsia="Times New Roman" w:cs="Times New Roman"/>
                <w:color w:val="000000"/>
                <w:sz w:val="20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8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0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  <w:tc>
          <w:tcPr>
            <w:tcW w:w="4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4419E" w:rsidRPr="00E92629" w:rsidRDefault="0084419E" w:rsidP="0084419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E92629">
              <w:rPr>
                <w:rFonts w:eastAsia="Times New Roman" w:cs="Times New Roman"/>
                <w:color w:val="000000"/>
                <w:sz w:val="20"/>
                <w:lang w:eastAsia="ru-RU"/>
              </w:rPr>
              <w:t>3,316</w:t>
            </w:r>
          </w:p>
        </w:tc>
      </w:tr>
    </w:tbl>
    <w:p w:rsidR="00790DFF" w:rsidRDefault="003D05C6" w:rsidP="003D05C6">
      <w:pPr>
        <w:pStyle w:val="20"/>
      </w:pPr>
      <w:bookmarkStart w:id="16" w:name="_Toc81958310"/>
      <w:bookmarkEnd w:id="13"/>
      <w:bookmarkEnd w:id="14"/>
      <w:bookmarkEnd w:id="15"/>
      <w:r>
        <w:t>С</w:t>
      </w:r>
      <w:r w:rsidR="00790DFF" w:rsidRPr="00790DFF">
        <w:t>уществующий и перспект</w:t>
      </w:r>
      <w:r>
        <w:t xml:space="preserve">ивный баланс производительности </w:t>
      </w:r>
      <w:r w:rsidR="00790DFF" w:rsidRPr="00790DFF">
        <w:t>водоподготовительных установок и потерь теплоносителя с учетом развития системы теплоснабжения</w:t>
      </w:r>
      <w:bookmarkEnd w:id="16"/>
    </w:p>
    <w:p w:rsidR="003E0DDB" w:rsidRDefault="003E0DDB" w:rsidP="003E0DDB">
      <w:r w:rsidRPr="003E0DDB">
        <w:t xml:space="preserve">Текущие балансы производительности ВПУ и подпитки тепловой сети представлены в Части 7 «Балансы теплоносителя» Книги 1 «Существующее положение в сфере производства, передачи и потребления тепловой энергии для целей теплоснабжения». В расчетах перспективных балансов были учтены только те источники теплоснабжения, на которых предусмотрены водоподготовительные установки. При расчете перспективных балансов теплоносителя и подпитки тепловой сети производительность ВПУ источников принималась равной производительности существующих ВПУ. Для новых источников теплоснабжения производительность ВПУ была принята согласно СНиП 41-02-2003 "Тепловые сети" (СП 124.13330.2012 Тепловые сети. Актуализированная редакция СНиП 41-02-2003 п.6.16). Перспективные балансы производительности ВПУ источников теплоснабжения и подпитки тепловой сети представлены в таблицах </w:t>
      </w:r>
      <w:r w:rsidR="00412F73">
        <w:t>6.5.1-6.5.2</w:t>
      </w:r>
      <w:r w:rsidRPr="003E0DDB">
        <w:t>.</w:t>
      </w:r>
    </w:p>
    <w:p w:rsidR="00412F73" w:rsidRDefault="00412F73" w:rsidP="00412F73">
      <w:r>
        <w:t>Анализ таблиц 6.5.1. и 6.5.2.</w:t>
      </w:r>
      <w:r w:rsidRPr="003E0DDB">
        <w:t xml:space="preserve"> показал, что по всем источникам тепловой энергии города Благовещенска наблюдаются значительные резервы производительности ВПУ. Не выявлено ни одного источника теплоснабжения с дефицитом производительности ВПУ.</w:t>
      </w:r>
    </w:p>
    <w:p w:rsidR="00383021" w:rsidRPr="00383021" w:rsidRDefault="00383021" w:rsidP="00383021">
      <w:pPr>
        <w:pStyle w:val="20"/>
      </w:pPr>
      <w:bookmarkStart w:id="17" w:name="_Toc79133408"/>
      <w:bookmarkStart w:id="18" w:name="_Toc81958311"/>
      <w:r w:rsidRPr="00383021">
        <w:lastRenderedPageBreak/>
        <w:t xml:space="preserve">Описание изменений в существующих и перспективных балансах производительности водоподготовительных установок и максимального потребления теплоносителя </w:t>
      </w:r>
      <w:proofErr w:type="spellStart"/>
      <w:r w:rsidRPr="00383021">
        <w:t>теплопотребляющими</w:t>
      </w:r>
      <w:proofErr w:type="spellEnd"/>
      <w:r w:rsidRPr="00383021">
        <w:t xml:space="preserve"> установками потребителей, в том числе в аварийных режимах, за период, предшествующий актуализации схемы теплоснабжения</w:t>
      </w:r>
      <w:bookmarkEnd w:id="17"/>
      <w:bookmarkEnd w:id="18"/>
    </w:p>
    <w:p w:rsidR="00383021" w:rsidRDefault="00383021" w:rsidP="00383021">
      <w:pPr>
        <w:pStyle w:val="af0"/>
        <w:rPr>
          <w:lang w:eastAsia="ru-RU"/>
        </w:rPr>
      </w:pPr>
      <w:r>
        <w:rPr>
          <w:lang w:eastAsia="ru-RU"/>
        </w:rPr>
        <w:t xml:space="preserve">Актуализированная Глава 6 </w:t>
      </w:r>
      <w:r w:rsidRPr="000123D9">
        <w:rPr>
          <w:lang w:eastAsia="ru-RU"/>
        </w:rPr>
        <w:t>«</w:t>
      </w:r>
      <w:r w:rsidRPr="00892870">
        <w:rPr>
          <w:lang w:eastAsia="ru-RU"/>
        </w:rPr>
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</w:r>
      <w:proofErr w:type="spellStart"/>
      <w:r w:rsidRPr="00892870">
        <w:rPr>
          <w:lang w:eastAsia="ru-RU"/>
        </w:rPr>
        <w:t>теплопотребляющими</w:t>
      </w:r>
      <w:proofErr w:type="spellEnd"/>
      <w:r w:rsidRPr="00892870">
        <w:rPr>
          <w:lang w:eastAsia="ru-RU"/>
        </w:rPr>
        <w:t xml:space="preserve"> установками потребителей, в том числе в аварийных режимах</w:t>
      </w:r>
      <w:r w:rsidRPr="000123D9">
        <w:rPr>
          <w:lang w:eastAsia="ru-RU"/>
        </w:rPr>
        <w:t>»</w:t>
      </w:r>
      <w:r>
        <w:rPr>
          <w:lang w:eastAsia="ru-RU"/>
        </w:rPr>
        <w:t xml:space="preserve"> содержит в себе следующие изменения:</w:t>
      </w:r>
    </w:p>
    <w:p w:rsidR="00383021" w:rsidRPr="000123D9" w:rsidRDefault="00383021" w:rsidP="00383021">
      <w:pPr>
        <w:pStyle w:val="af0"/>
        <w:numPr>
          <w:ilvl w:val="0"/>
          <w:numId w:val="10"/>
        </w:numPr>
        <w:spacing w:before="120" w:after="120"/>
        <w:rPr>
          <w:lang w:eastAsia="ru-RU"/>
        </w:rPr>
      </w:pPr>
      <w:r>
        <w:rPr>
          <w:lang w:eastAsia="ru-RU"/>
        </w:rPr>
        <w:t xml:space="preserve">Балансы </w:t>
      </w:r>
      <w:r w:rsidRPr="00892870">
        <w:rPr>
          <w:lang w:eastAsia="ru-RU"/>
        </w:rPr>
        <w:t>производительности водоподготовительных установок и максимального потребления теплоносителя</w:t>
      </w:r>
      <w:r>
        <w:rPr>
          <w:lang w:eastAsia="ru-RU"/>
        </w:rPr>
        <w:t xml:space="preserve"> актуализированы в соответствии с данными, предоставленными ресурсоснабжающими предприятиями. </w:t>
      </w:r>
    </w:p>
    <w:p w:rsidR="00383021" w:rsidRPr="003E0DDB" w:rsidRDefault="00383021" w:rsidP="00412F73"/>
    <w:p w:rsidR="00412F73" w:rsidRDefault="00412F73" w:rsidP="003E0DDB"/>
    <w:p w:rsidR="00412F73" w:rsidRPr="003E0DDB" w:rsidRDefault="00412F73" w:rsidP="003E0DDB"/>
    <w:p w:rsidR="003E0DDB" w:rsidRPr="003E0DDB" w:rsidRDefault="003E0DDB" w:rsidP="003E0DDB"/>
    <w:p w:rsidR="003E0DDB" w:rsidRPr="003E0DDB" w:rsidRDefault="003E0DDB" w:rsidP="003E0DDB">
      <w:pPr>
        <w:sectPr w:rsidR="003E0DDB" w:rsidRPr="003E0DDB" w:rsidSect="00033D2C">
          <w:pgSz w:w="11907" w:h="16840" w:code="9"/>
          <w:pgMar w:top="1134" w:right="851" w:bottom="1134" w:left="1701" w:header="425" w:footer="720" w:gutter="0"/>
          <w:cols w:space="720"/>
          <w:docGrid w:linePitch="381"/>
        </w:sectPr>
      </w:pPr>
    </w:p>
    <w:p w:rsidR="003E0DDB" w:rsidRDefault="003E0DDB" w:rsidP="003E0DDB">
      <w:pPr>
        <w:pStyle w:val="a8"/>
        <w:keepNext/>
      </w:pPr>
      <w:r>
        <w:lastRenderedPageBreak/>
        <w:t xml:space="preserve">Таблица </w:t>
      </w:r>
      <w:fldSimple w:instr=" STYLEREF 2 \s ">
        <w:r w:rsidR="000E61B3">
          <w:rPr>
            <w:noProof/>
          </w:rPr>
          <w:t>6.5</w:t>
        </w:r>
      </w:fldSimple>
      <w:r w:rsidR="00412F73">
        <w:t>.</w:t>
      </w:r>
      <w:fldSimple w:instr=" SEQ Таблица \* ARABIC \s 2 ">
        <w:r w:rsidR="000E61B3">
          <w:rPr>
            <w:noProof/>
          </w:rPr>
          <w:t>1</w:t>
        </w:r>
      </w:fldSimple>
      <w:r>
        <w:t>.</w:t>
      </w:r>
      <w:r w:rsidRPr="003E0DDB">
        <w:t xml:space="preserve"> Балансы производительности ВПУ БТЭЦ и подпитки тепловой сети на перспективу до 2034 г.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4"/>
        <w:gridCol w:w="537"/>
        <w:gridCol w:w="1308"/>
        <w:gridCol w:w="752"/>
        <w:gridCol w:w="1308"/>
        <w:gridCol w:w="752"/>
        <w:gridCol w:w="1308"/>
        <w:gridCol w:w="752"/>
        <w:gridCol w:w="1308"/>
        <w:gridCol w:w="752"/>
        <w:gridCol w:w="1308"/>
        <w:gridCol w:w="752"/>
        <w:gridCol w:w="1308"/>
        <w:gridCol w:w="751"/>
      </w:tblGrid>
      <w:tr w:rsidR="00DA3A33" w:rsidRPr="003E0DDB" w:rsidTr="00DA3A33">
        <w:trPr>
          <w:cantSplit/>
          <w:trHeight w:val="20"/>
          <w:tblHeader/>
        </w:trPr>
        <w:tc>
          <w:tcPr>
            <w:tcW w:w="571" w:type="pct"/>
            <w:vMerge w:val="restart"/>
            <w:shd w:val="clear" w:color="auto" w:fill="D9D9D9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bookmarkStart w:id="19" w:name="OLE_LINK211"/>
            <w:bookmarkStart w:id="20" w:name="OLE_LINK212"/>
            <w:bookmarkStart w:id="21" w:name="OLE_LINK213"/>
            <w:r w:rsidRPr="003E0DDB">
              <w:rPr>
                <w:b/>
                <w:sz w:val="16"/>
                <w:szCs w:val="16"/>
              </w:rPr>
              <w:t>Наименование</w:t>
            </w:r>
          </w:p>
        </w:tc>
        <w:tc>
          <w:tcPr>
            <w:tcW w:w="184" w:type="pct"/>
            <w:vMerge w:val="restart"/>
            <w:shd w:val="clear" w:color="auto" w:fill="D9D9D9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Ед. изм.</w:t>
            </w: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2018</w:t>
            </w: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2019</w:t>
            </w: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2020</w:t>
            </w: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2021</w:t>
            </w: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2022-2027</w:t>
            </w:r>
          </w:p>
        </w:tc>
        <w:tc>
          <w:tcPr>
            <w:tcW w:w="707" w:type="pct"/>
            <w:gridSpan w:val="2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2028-2034</w:t>
            </w:r>
          </w:p>
        </w:tc>
      </w:tr>
      <w:tr w:rsidR="00DA3A33" w:rsidRPr="003E0DDB" w:rsidTr="00DA3A33">
        <w:trPr>
          <w:cantSplit/>
          <w:trHeight w:val="20"/>
          <w:tblHeader/>
        </w:trPr>
        <w:tc>
          <w:tcPr>
            <w:tcW w:w="571" w:type="pct"/>
            <w:vMerge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bookmarkStart w:id="22" w:name="_Hlk510976921"/>
          </w:p>
        </w:tc>
        <w:tc>
          <w:tcPr>
            <w:tcW w:w="184" w:type="pct"/>
            <w:vMerge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</w:p>
        </w:tc>
        <w:tc>
          <w:tcPr>
            <w:tcW w:w="449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летний период</w:t>
            </w:r>
          </w:p>
        </w:tc>
        <w:tc>
          <w:tcPr>
            <w:tcW w:w="449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отопительный период</w:t>
            </w:r>
          </w:p>
        </w:tc>
        <w:tc>
          <w:tcPr>
            <w:tcW w:w="258" w:type="pct"/>
            <w:shd w:val="clear" w:color="auto" w:fill="D9D9D9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b/>
                <w:sz w:val="16"/>
                <w:szCs w:val="16"/>
              </w:rPr>
            </w:pPr>
            <w:r w:rsidRPr="003E0DDB">
              <w:rPr>
                <w:b/>
                <w:sz w:val="16"/>
                <w:szCs w:val="16"/>
              </w:rPr>
              <w:t>летний период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3" w:name="_Hlk510977009"/>
            <w:bookmarkEnd w:id="22"/>
            <w:r w:rsidRPr="003E0DDB">
              <w:rPr>
                <w:sz w:val="16"/>
                <w:szCs w:val="16"/>
              </w:rPr>
              <w:t>Установленная производительность ВПУ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</w:tr>
      <w:bookmarkEnd w:id="23"/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Фактический срок службы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лет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35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35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36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37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38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44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51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4" w:name="_Hlk510977079"/>
            <w:r w:rsidRPr="003E0DDB">
              <w:rPr>
                <w:sz w:val="16"/>
                <w:szCs w:val="16"/>
              </w:rPr>
              <w:t>Располагаемая производительность ВПУ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450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5" w:name="_Hlk510977086"/>
            <w:bookmarkEnd w:id="24"/>
            <w:r w:rsidRPr="003E0DDB">
              <w:rPr>
                <w:sz w:val="16"/>
                <w:szCs w:val="16"/>
              </w:rPr>
              <w:t>Потери располагаемой производительности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%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6" w:name="_Hlk510977092"/>
            <w:bookmarkEnd w:id="25"/>
            <w:r w:rsidRPr="003E0DDB">
              <w:rPr>
                <w:sz w:val="16"/>
                <w:szCs w:val="16"/>
              </w:rPr>
              <w:t>Собственные нужды ВПУ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7" w:name="_Hlk510977098"/>
            <w:bookmarkEnd w:id="26"/>
            <w:r w:rsidRPr="003E0DDB">
              <w:rPr>
                <w:sz w:val="16"/>
                <w:szCs w:val="16"/>
              </w:rPr>
              <w:t>Количество баков-аккумуляторов теплоносителя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ед.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2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8" w:name="_Hlk510977108"/>
            <w:bookmarkEnd w:id="27"/>
            <w:r w:rsidRPr="003E0DDB">
              <w:rPr>
                <w:sz w:val="16"/>
                <w:szCs w:val="16"/>
              </w:rPr>
              <w:t>Емкость баков-аккумуляторов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м3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600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29" w:name="_Hlk510977220"/>
            <w:bookmarkStart w:id="30" w:name="_Hlk510977485"/>
            <w:bookmarkStart w:id="31" w:name="_Hlk510978471"/>
            <w:bookmarkEnd w:id="28"/>
            <w:r w:rsidRPr="003E0DDB">
              <w:rPr>
                <w:sz w:val="16"/>
                <w:szCs w:val="16"/>
              </w:rPr>
              <w:t>Всего подпитка тепловой сети, в т.ч.: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spacing w:before="0" w:after="0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102,3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85,4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107,8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89,2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108,1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89,4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108,7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89,8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113,8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93,3</w:t>
            </w:r>
          </w:p>
        </w:tc>
        <w:tc>
          <w:tcPr>
            <w:tcW w:w="44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113,8</w:t>
            </w:r>
          </w:p>
        </w:tc>
        <w:tc>
          <w:tcPr>
            <w:tcW w:w="25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6B2738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93,3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32" w:name="_Hlk510977120"/>
            <w:bookmarkEnd w:id="29"/>
            <w:bookmarkEnd w:id="30"/>
            <w:r w:rsidRPr="003E0DDB">
              <w:rPr>
                <w:sz w:val="16"/>
                <w:szCs w:val="16"/>
              </w:rPr>
              <w:t>нормативные утечки теплоносителя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80,7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55,6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86,2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59,4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86,5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59,6</w:t>
            </w:r>
          </w:p>
        </w:tc>
        <w:tc>
          <w:tcPr>
            <w:tcW w:w="449" w:type="pct"/>
            <w:shd w:val="clear" w:color="auto" w:fill="auto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87,1</w:t>
            </w:r>
          </w:p>
        </w:tc>
        <w:tc>
          <w:tcPr>
            <w:tcW w:w="258" w:type="pct"/>
            <w:shd w:val="clear" w:color="auto" w:fill="auto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60,0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92,2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63,5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92,2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63,5</w:t>
            </w:r>
          </w:p>
        </w:tc>
      </w:tr>
      <w:bookmarkEnd w:id="31"/>
      <w:bookmarkEnd w:id="32"/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сверхнормативные утечки теплоносителя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21,6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29,8</w:t>
            </w:r>
          </w:p>
        </w:tc>
        <w:tc>
          <w:tcPr>
            <w:tcW w:w="449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21,6</w:t>
            </w:r>
          </w:p>
        </w:tc>
        <w:tc>
          <w:tcPr>
            <w:tcW w:w="258" w:type="pct"/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29,8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33" w:name="_Hlk510977129"/>
            <w:r w:rsidRPr="003E0DDB">
              <w:rPr>
                <w:sz w:val="16"/>
                <w:szCs w:val="16"/>
              </w:rPr>
              <w:t>отпуск теплоносителя из тепловых сетей на цели горячего водоснабжения (для открытых систем теплоснабжения)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3E0DDB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-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34" w:name="_Hlk510977227"/>
            <w:bookmarkEnd w:id="33"/>
            <w:r w:rsidRPr="003E0DDB">
              <w:rPr>
                <w:sz w:val="16"/>
                <w:szCs w:val="16"/>
              </w:rPr>
              <w:t>Максимум подпитки тепловой сети в эксплуатационном режиме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6B2738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т/ч</w:t>
            </w:r>
          </w:p>
        </w:tc>
        <w:tc>
          <w:tcPr>
            <w:tcW w:w="4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151,4</w:t>
            </w:r>
          </w:p>
        </w:tc>
        <w:tc>
          <w:tcPr>
            <w:tcW w:w="2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A33" w:rsidRPr="006B2738" w:rsidRDefault="00DA3A33" w:rsidP="006B2738">
            <w:pPr>
              <w:pStyle w:val="affa"/>
              <w:rPr>
                <w:sz w:val="16"/>
              </w:rPr>
            </w:pPr>
            <w:r w:rsidRPr="006B2738">
              <w:rPr>
                <w:sz w:val="16"/>
              </w:rPr>
              <w:t>131,6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 w:rsidRPr="006B2738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2</w:t>
            </w:r>
            <w:r w:rsidRPr="006B273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3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133,4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 w:rsidRPr="006B2738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3</w:t>
            </w:r>
            <w:r w:rsidRPr="006B273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1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135,2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 w:rsidRPr="006B2738">
              <w:rPr>
                <w:sz w:val="16"/>
                <w:szCs w:val="16"/>
              </w:rPr>
              <w:t>15</w:t>
            </w:r>
            <w:r>
              <w:rPr>
                <w:sz w:val="16"/>
                <w:szCs w:val="16"/>
              </w:rPr>
              <w:t>4</w:t>
            </w:r>
            <w:r w:rsidRPr="006B2738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137,0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160,6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147,8</w:t>
            </w:r>
          </w:p>
        </w:tc>
        <w:tc>
          <w:tcPr>
            <w:tcW w:w="449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 w:rsidRPr="006B2738">
              <w:rPr>
                <w:sz w:val="16"/>
                <w:szCs w:val="16"/>
              </w:rPr>
              <w:t>160,6</w:t>
            </w:r>
          </w:p>
        </w:tc>
        <w:tc>
          <w:tcPr>
            <w:tcW w:w="258" w:type="pct"/>
            <w:vAlign w:val="center"/>
          </w:tcPr>
          <w:p w:rsidR="00DA3A33" w:rsidRPr="003E0DDB" w:rsidRDefault="00DA3A33" w:rsidP="006B2738">
            <w:pPr>
              <w:pStyle w:val="affc"/>
              <w:rPr>
                <w:sz w:val="16"/>
                <w:szCs w:val="16"/>
              </w:rPr>
            </w:pPr>
            <w:r w:rsidRPr="00DA3A33">
              <w:rPr>
                <w:sz w:val="16"/>
                <w:szCs w:val="16"/>
              </w:rPr>
              <w:t>147,8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DA3A33">
            <w:pPr>
              <w:pStyle w:val="affc"/>
              <w:rPr>
                <w:rFonts w:eastAsiaTheme="minorHAnsi"/>
                <w:sz w:val="16"/>
                <w:szCs w:val="16"/>
              </w:rPr>
            </w:pPr>
            <w:bookmarkStart w:id="35" w:name="_Hlk510977232"/>
            <w:bookmarkEnd w:id="34"/>
            <w:r w:rsidRPr="003E0DDB">
              <w:rPr>
                <w:sz w:val="16"/>
                <w:szCs w:val="16"/>
              </w:rPr>
              <w:t>Резерв (+)/ дефицит (-) ВПУ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DA3A33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т/ ч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spacing w:before="0" w:after="0"/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267,7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284,6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262,2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280,8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261,9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280,6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261,3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280,2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256,2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276,7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256,2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276,7</w:t>
            </w:r>
          </w:p>
        </w:tc>
      </w:tr>
      <w:tr w:rsidR="00DA3A33" w:rsidRPr="003E0DDB" w:rsidTr="00DA3A33">
        <w:trPr>
          <w:cantSplit/>
          <w:trHeight w:val="20"/>
        </w:trPr>
        <w:tc>
          <w:tcPr>
            <w:tcW w:w="571" w:type="pct"/>
            <w:vAlign w:val="center"/>
            <w:hideMark/>
          </w:tcPr>
          <w:p w:rsidR="00DA3A33" w:rsidRPr="003E0DDB" w:rsidRDefault="00DA3A33" w:rsidP="00DA3A33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Доля резерва</w:t>
            </w:r>
          </w:p>
        </w:tc>
        <w:tc>
          <w:tcPr>
            <w:tcW w:w="184" w:type="pct"/>
            <w:vAlign w:val="center"/>
            <w:hideMark/>
          </w:tcPr>
          <w:p w:rsidR="00DA3A33" w:rsidRPr="003E0DDB" w:rsidRDefault="00DA3A33" w:rsidP="00DA3A33">
            <w:pPr>
              <w:pStyle w:val="affc"/>
              <w:rPr>
                <w:rFonts w:eastAsiaTheme="minorHAnsi"/>
                <w:sz w:val="16"/>
                <w:szCs w:val="16"/>
              </w:rPr>
            </w:pPr>
            <w:r w:rsidRPr="003E0DDB">
              <w:rPr>
                <w:sz w:val="16"/>
                <w:szCs w:val="16"/>
              </w:rPr>
              <w:t>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59%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</w:rPr>
              <w:t>63%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25%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34%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24%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33%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29%</w:t>
            </w:r>
          </w:p>
        </w:tc>
        <w:tc>
          <w:tcPr>
            <w:tcW w:w="4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20%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A3A33" w:rsidRDefault="00DA3A33" w:rsidP="00DA3A33">
            <w:pPr>
              <w:ind w:firstLine="0"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29%</w:t>
            </w:r>
          </w:p>
        </w:tc>
      </w:tr>
      <w:bookmarkEnd w:id="19"/>
      <w:bookmarkEnd w:id="20"/>
      <w:bookmarkEnd w:id="21"/>
      <w:bookmarkEnd w:id="35"/>
    </w:tbl>
    <w:p w:rsidR="003E0DDB" w:rsidRPr="003E0DDB" w:rsidRDefault="003E0DDB" w:rsidP="003E0DDB">
      <w:pPr>
        <w:rPr>
          <w:lang w:eastAsia="ru-RU"/>
        </w:rPr>
      </w:pPr>
    </w:p>
    <w:p w:rsidR="00412F73" w:rsidRDefault="00412F73" w:rsidP="00412F73">
      <w:pPr>
        <w:pStyle w:val="a8"/>
        <w:keepNext/>
      </w:pPr>
      <w:r>
        <w:lastRenderedPageBreak/>
        <w:t xml:space="preserve">Таблица </w:t>
      </w:r>
      <w:fldSimple w:instr=" STYLEREF 2 \s ">
        <w:r w:rsidR="000E61B3">
          <w:rPr>
            <w:noProof/>
          </w:rPr>
          <w:t>6.5</w:t>
        </w:r>
      </w:fldSimple>
      <w:r>
        <w:t>.</w:t>
      </w:r>
      <w:fldSimple w:instr=" SEQ Таблица \* ARABIC \s 2 ">
        <w:r w:rsidR="000E61B3">
          <w:rPr>
            <w:noProof/>
          </w:rPr>
          <w:t>2</w:t>
        </w:r>
      </w:fldSimple>
      <w:r>
        <w:t xml:space="preserve">. </w:t>
      </w:r>
      <w:r w:rsidRPr="00412F73">
        <w:t>Перспективные балансы производительности ВПУ источников и подпитки тепловой сети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6"/>
        <w:gridCol w:w="1995"/>
        <w:gridCol w:w="757"/>
        <w:gridCol w:w="757"/>
        <w:gridCol w:w="862"/>
        <w:gridCol w:w="862"/>
        <w:gridCol w:w="2277"/>
        <w:gridCol w:w="862"/>
        <w:gridCol w:w="862"/>
        <w:gridCol w:w="862"/>
        <w:gridCol w:w="862"/>
        <w:gridCol w:w="757"/>
        <w:gridCol w:w="757"/>
        <w:gridCol w:w="757"/>
        <w:gridCol w:w="745"/>
      </w:tblGrid>
      <w:tr w:rsidR="00412F73" w:rsidRPr="00412F73" w:rsidTr="00412F73">
        <w:trPr>
          <w:trHeight w:val="20"/>
          <w:tblHeader/>
        </w:trPr>
        <w:tc>
          <w:tcPr>
            <w:tcW w:w="201" w:type="pct"/>
            <w:vMerge w:val="restar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85" w:type="pct"/>
            <w:vMerge w:val="restar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источника</w:t>
            </w:r>
          </w:p>
        </w:tc>
        <w:tc>
          <w:tcPr>
            <w:tcW w:w="1112" w:type="pct"/>
            <w:gridSpan w:val="4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Нормативные объемы подпитки, м3/час</w:t>
            </w:r>
          </w:p>
        </w:tc>
        <w:tc>
          <w:tcPr>
            <w:tcW w:w="782" w:type="pct"/>
            <w:vMerge w:val="restar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Производительность ВПУ, м</w:t>
            </w: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vertAlign w:val="superscript"/>
                <w:lang w:eastAsia="ru-RU"/>
              </w:rPr>
              <w:t>3</w:t>
            </w: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/час</w:t>
            </w:r>
          </w:p>
        </w:tc>
        <w:tc>
          <w:tcPr>
            <w:tcW w:w="1184" w:type="pct"/>
            <w:gridSpan w:val="4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Резервы мощности ВПУ, м3/час</w:t>
            </w:r>
          </w:p>
        </w:tc>
        <w:tc>
          <w:tcPr>
            <w:tcW w:w="1036" w:type="pct"/>
            <w:gridSpan w:val="4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Резервы мощности ВПУ, %</w:t>
            </w:r>
          </w:p>
        </w:tc>
      </w:tr>
      <w:tr w:rsidR="00412F73" w:rsidRPr="00412F73" w:rsidTr="00412F73">
        <w:trPr>
          <w:trHeight w:val="20"/>
          <w:tblHeader/>
        </w:trPr>
        <w:tc>
          <w:tcPr>
            <w:tcW w:w="201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5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FB376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782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FB376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9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  <w:r w:rsidR="00FB376B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60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56" w:type="pct"/>
            <w:shd w:val="clear" w:color="000000" w:fill="D9D9D9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фи</w:t>
            </w:r>
            <w:r w:rsidR="003444F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лиал</w:t>
            </w:r>
            <w:proofErr w:type="spellEnd"/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 xml:space="preserve"> </w:t>
            </w:r>
            <w:r w:rsidR="003444F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</w:t>
            </w: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О «АКС» «</w:t>
            </w:r>
            <w:proofErr w:type="spellStart"/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Амуртеплосервис</w:t>
            </w:r>
            <w:proofErr w:type="spellEnd"/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val="en-US" w:eastAsia="ru-RU"/>
              </w:rPr>
              <w:t>»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2,508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1,810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17,492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18,19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87,46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90,95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90,95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90,95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0,885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0,806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0,806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0,806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19,115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19,194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19,194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19,194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95,58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95,97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95,97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95,97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6" w:name="RANGE!D53"/>
            <w:bookmarkStart w:id="37" w:name="_Hlk510979684" w:colFirst="1" w:colLast="14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  <w:bookmarkEnd w:id="36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0,828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38" w:name="OLE_LINK224"/>
            <w:bookmarkStart w:id="39" w:name="OLE_LINK225"/>
            <w:bookmarkStart w:id="40" w:name="RANGE!G53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bookmarkEnd w:id="38"/>
            <w:bookmarkEnd w:id="39"/>
            <w:bookmarkEnd w:id="40"/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19,172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95,86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bookmarkEnd w:id="37"/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476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9,96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99,55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9,71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9,67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97,07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96,69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Дальневосточная 25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0,131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98,91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98,90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98,69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98,69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Мостоотряд 64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с.Садовое</w:t>
            </w:r>
            <w:proofErr w:type="spellEnd"/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-0,043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п.Аэропорт</w:t>
            </w:r>
            <w:proofErr w:type="spellEnd"/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9,83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98,32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</w:t>
            </w:r>
            <w:proofErr w:type="spellStart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ул.Пограничная</w:t>
            </w:r>
            <w:proofErr w:type="spellEnd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183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0,244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0,244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19,76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98,78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98,78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vMerge w:val="restar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ул. </w:t>
            </w:r>
            <w:proofErr w:type="spellStart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Релочная</w:t>
            </w:r>
            <w:proofErr w:type="spellEnd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5</w:t>
            </w:r>
          </w:p>
        </w:tc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260" w:type="pct"/>
            <w:vMerge w:val="restar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296" w:type="pct"/>
            <w:vMerge w:val="restar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0,466</w:t>
            </w:r>
          </w:p>
        </w:tc>
        <w:tc>
          <w:tcPr>
            <w:tcW w:w="782" w:type="pct"/>
            <w:vMerge w:val="restar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-0,466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vMerge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(Белогорье)</w:t>
            </w:r>
          </w:p>
        </w:tc>
        <w:tc>
          <w:tcPr>
            <w:tcW w:w="260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82" w:type="pct"/>
            <w:vMerge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ул. Юбилейная, 7а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-0,028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Чайковского 155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Лазо 111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41" w:name="OLE_LINK272"/>
            <w:bookmarkStart w:id="42" w:name="OLE_LINK273"/>
            <w:bookmarkStart w:id="43" w:name="OLE_LINK274"/>
            <w:bookmarkStart w:id="44" w:name="OLE_LINK275"/>
            <w:bookmarkStart w:id="45" w:name="OLE_LINK276"/>
            <w:bookmarkStart w:id="46" w:name="OLE_LINK277"/>
            <w:bookmarkStart w:id="47" w:name="OLE_LINK278"/>
            <w:bookmarkStart w:id="48" w:name="OLE_LINK279"/>
            <w:bookmarkStart w:id="49" w:name="OLE_LINK280"/>
            <w:bookmarkStart w:id="50" w:name="OLE_LINK281"/>
            <w:bookmarkStart w:id="51" w:name="RANGE!I70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  <w:bookmarkEnd w:id="41"/>
            <w:bookmarkEnd w:id="42"/>
            <w:bookmarkEnd w:id="43"/>
            <w:bookmarkEnd w:id="44"/>
            <w:bookmarkEnd w:id="45"/>
            <w:bookmarkEnd w:id="46"/>
            <w:bookmarkEnd w:id="47"/>
            <w:bookmarkEnd w:id="48"/>
            <w:bookmarkEnd w:id="49"/>
            <w:bookmarkEnd w:id="50"/>
            <w:bookmarkEnd w:id="51"/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5,58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93,00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«Тепловая компания»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БДИ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-0,012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-0,012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ОЭБЦ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ПЛ-26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-0,086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-0,086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ПУ-6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-0,007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9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ПУ-23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-0,067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</w:t>
            </w:r>
            <w:r w:rsidR="00412F73"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БЗСМ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завода стройматериалов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0,365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-0,365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</w:t>
            </w:r>
            <w:r w:rsidR="00412F73"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Амурский бройлер</w:t>
            </w:r>
            <w:r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1,269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18,73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93,66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ЗДТВ филиала ЦДТВ ОАО «РЖД»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ОАО "РЖД"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0,415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-0,415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ПАО «Ростелеком»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ОАО Ростелеком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3444F9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3444F9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АО «СЗОР»</w:t>
            </w:r>
          </w:p>
        </w:tc>
      </w:tr>
      <w:tr w:rsidR="00412F73" w:rsidRPr="00412F73" w:rsidTr="003444F9">
        <w:trPr>
          <w:trHeight w:val="454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31</w:t>
            </w:r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судостроительного</w:t>
            </w:r>
            <w:r w:rsidR="003444F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завода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0,502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0,521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-0,502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-0,521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-0,521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</w:t>
            </w:r>
          </w:p>
        </w:tc>
      </w:tr>
      <w:tr w:rsidR="00412F73" w:rsidRPr="00412F73" w:rsidTr="00412F73">
        <w:trPr>
          <w:trHeight w:val="20"/>
        </w:trPr>
        <w:tc>
          <w:tcPr>
            <w:tcW w:w="5000" w:type="pct"/>
            <w:gridSpan w:val="15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Новые источники</w:t>
            </w:r>
          </w:p>
        </w:tc>
      </w:tr>
      <w:tr w:rsidR="00412F73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bookmarkStart w:id="52" w:name="RANGE!D90"/>
            <w:bookmarkStart w:id="53" w:name="_Hlk510979170" w:colFirst="1" w:colLast="14"/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  <w:bookmarkEnd w:id="52"/>
          </w:p>
        </w:tc>
        <w:tc>
          <w:tcPr>
            <w:tcW w:w="685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</w:t>
            </w:r>
            <w:r w:rsidR="003444F9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</w:t>
            </w: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32,645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32,682</w:t>
            </w:r>
          </w:p>
        </w:tc>
        <w:tc>
          <w:tcPr>
            <w:tcW w:w="782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27,36</w:t>
            </w:r>
          </w:p>
        </w:tc>
        <w:tc>
          <w:tcPr>
            <w:tcW w:w="29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27,32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260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45,59</w:t>
            </w:r>
          </w:p>
        </w:tc>
        <w:tc>
          <w:tcPr>
            <w:tcW w:w="256" w:type="pct"/>
            <w:shd w:val="clear" w:color="auto" w:fill="auto"/>
            <w:vAlign w:val="center"/>
            <w:hideMark/>
          </w:tcPr>
          <w:p w:rsidR="00412F73" w:rsidRPr="00412F73" w:rsidRDefault="00412F73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412F7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45,53</w:t>
            </w:r>
          </w:p>
        </w:tc>
      </w:tr>
      <w:tr w:rsidR="0084419E" w:rsidRPr="00412F73" w:rsidTr="00412F73">
        <w:trPr>
          <w:trHeight w:val="20"/>
        </w:trPr>
        <w:tc>
          <w:tcPr>
            <w:tcW w:w="201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righ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85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84419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автономная </w:t>
            </w:r>
            <w:proofErr w:type="spellStart"/>
            <w:r w:rsidRPr="0084419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блочно</w:t>
            </w:r>
            <w:proofErr w:type="spellEnd"/>
            <w:r w:rsidRPr="0084419E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3,316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3,316</w:t>
            </w:r>
          </w:p>
        </w:tc>
        <w:tc>
          <w:tcPr>
            <w:tcW w:w="782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</w:pPr>
          </w:p>
        </w:tc>
        <w:tc>
          <w:tcPr>
            <w:tcW w:w="29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1,84</w:t>
            </w:r>
          </w:p>
        </w:tc>
        <w:tc>
          <w:tcPr>
            <w:tcW w:w="29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1,84</w:t>
            </w:r>
          </w:p>
        </w:tc>
        <w:tc>
          <w:tcPr>
            <w:tcW w:w="260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w w:val="95"/>
                <w:sz w:val="16"/>
                <w:szCs w:val="16"/>
                <w:lang w:eastAsia="ru-RU"/>
              </w:rPr>
            </w:pPr>
          </w:p>
        </w:tc>
        <w:tc>
          <w:tcPr>
            <w:tcW w:w="260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</w:p>
        </w:tc>
        <w:tc>
          <w:tcPr>
            <w:tcW w:w="256" w:type="pct"/>
            <w:shd w:val="clear" w:color="auto" w:fill="auto"/>
            <w:vAlign w:val="center"/>
          </w:tcPr>
          <w:p w:rsidR="0084419E" w:rsidRPr="00412F73" w:rsidRDefault="0084419E" w:rsidP="00412F7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36,8</w:t>
            </w:r>
            <w:bookmarkStart w:id="54" w:name="_GoBack"/>
            <w:bookmarkEnd w:id="54"/>
          </w:p>
        </w:tc>
      </w:tr>
      <w:bookmarkEnd w:id="53"/>
    </w:tbl>
    <w:p w:rsidR="003E0DDB" w:rsidRPr="003E0DDB" w:rsidRDefault="003E0DDB" w:rsidP="00412F73">
      <w:pPr>
        <w:ind w:firstLine="0"/>
      </w:pPr>
    </w:p>
    <w:sectPr w:rsidR="003E0DDB" w:rsidRPr="003E0DDB" w:rsidSect="00412F7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605E" w:rsidRDefault="0009605E">
      <w:pPr>
        <w:spacing w:before="0" w:after="0"/>
      </w:pPr>
      <w:r>
        <w:separator/>
      </w:r>
    </w:p>
  </w:endnote>
  <w:endnote w:type="continuationSeparator" w:id="0">
    <w:p w:rsidR="0009605E" w:rsidRDefault="0009605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TimesNewRomanPS-BoldItalicMT">
    <w:altName w:val="Times New Roman"/>
    <w:panose1 w:val="00000000000000000000"/>
    <w:charset w:val="00"/>
    <w:family w:val="roman"/>
    <w:notTrueType/>
    <w:pitch w:val="default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ymbolMT">
    <w:altName w:val="Times New Roman"/>
    <w:panose1 w:val="00000000000000000000"/>
    <w:charset w:val="00"/>
    <w:family w:val="roman"/>
    <w:notTrueType/>
    <w:pitch w:val="default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6821421"/>
      <w:docPartObj>
        <w:docPartGallery w:val="Page Numbers (Bottom of Page)"/>
        <w:docPartUnique/>
      </w:docPartObj>
    </w:sdtPr>
    <w:sdtEndPr/>
    <w:sdtContent>
      <w:p w:rsidR="00033D2C" w:rsidRDefault="00033D2C" w:rsidP="00D71594">
        <w:pPr>
          <w:pStyle w:val="a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605E" w:rsidRDefault="0009605E">
      <w:pPr>
        <w:spacing w:before="0" w:after="0"/>
      </w:pPr>
      <w:r>
        <w:separator/>
      </w:r>
    </w:p>
  </w:footnote>
  <w:footnote w:type="continuationSeparator" w:id="0">
    <w:p w:rsidR="0009605E" w:rsidRDefault="0009605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.75pt;height:9.75pt" o:bullet="t">
        <v:imagedata r:id="rId1" o:title="clip_image001"/>
      </v:shape>
    </w:pict>
  </w:numPicBullet>
  <w:abstractNum w:abstractNumId="0" w15:restartNumberingAfterBreak="0">
    <w:nsid w:val="00334A42"/>
    <w:multiLevelType w:val="hybridMultilevel"/>
    <w:tmpl w:val="0DA6EC1C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1A2549"/>
    <w:multiLevelType w:val="hybridMultilevel"/>
    <w:tmpl w:val="67848F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8D0E39"/>
    <w:multiLevelType w:val="hybridMultilevel"/>
    <w:tmpl w:val="AFB43A50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DC4985"/>
    <w:multiLevelType w:val="multilevel"/>
    <w:tmpl w:val="7CA8BD32"/>
    <w:lvl w:ilvl="0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E9F44D6"/>
    <w:multiLevelType w:val="hybridMultilevel"/>
    <w:tmpl w:val="21621284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5D1796"/>
    <w:multiLevelType w:val="hybridMultilevel"/>
    <w:tmpl w:val="2666A130"/>
    <w:lvl w:ilvl="0" w:tplc="9FD2E2E6">
      <w:start w:val="1"/>
      <w:numFmt w:val="bullet"/>
      <w:pStyle w:val="2"/>
      <w:lvlText w:val=""/>
      <w:lvlPicBulletId w:val="0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  <w:sz w:val="16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DA2544"/>
    <w:multiLevelType w:val="hybridMultilevel"/>
    <w:tmpl w:val="A846316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A9C3F70"/>
    <w:multiLevelType w:val="hybridMultilevel"/>
    <w:tmpl w:val="B7DE4F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53D84920"/>
    <w:multiLevelType w:val="hybridMultilevel"/>
    <w:tmpl w:val="2D8A5FF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6ADD7AFA"/>
    <w:multiLevelType w:val="hybridMultilevel"/>
    <w:tmpl w:val="2DD8290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B239C6"/>
    <w:multiLevelType w:val="hybridMultilevel"/>
    <w:tmpl w:val="60EA7E90"/>
    <w:lvl w:ilvl="0" w:tplc="F662C534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ED1B58"/>
    <w:multiLevelType w:val="hybridMultilevel"/>
    <w:tmpl w:val="74CADAEA"/>
    <w:lvl w:ilvl="0" w:tplc="F662C534">
      <w:start w:val="1"/>
      <w:numFmt w:val="bullet"/>
      <w:lvlText w:val="-"/>
      <w:lvlJc w:val="left"/>
      <w:pPr>
        <w:ind w:left="7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6FCE7B18"/>
    <w:multiLevelType w:val="hybridMultilevel"/>
    <w:tmpl w:val="1EEA746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1C1291"/>
    <w:multiLevelType w:val="multilevel"/>
    <w:tmpl w:val="412C8258"/>
    <w:lvl w:ilvl="0">
      <w:start w:val="6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4" w15:restartNumberingAfterBreak="0">
    <w:nsid w:val="7DFE3E8E"/>
    <w:multiLevelType w:val="hybridMultilevel"/>
    <w:tmpl w:val="EE1E8474"/>
    <w:lvl w:ilvl="0" w:tplc="342279BA">
      <w:numFmt w:val="bullet"/>
      <w:lvlText w:val=""/>
      <w:lvlJc w:val="left"/>
      <w:pPr>
        <w:ind w:left="1429" w:hanging="360"/>
      </w:pPr>
      <w:rPr>
        <w:rFonts w:ascii="Symbol" w:eastAsia="Symbol" w:hAnsi="Symbol" w:cs="Symbol" w:hint="default"/>
        <w:w w:val="100"/>
        <w:sz w:val="24"/>
        <w:szCs w:val="24"/>
        <w:lang w:val="ru-RU" w:eastAsia="ru-RU" w:bidi="ru-RU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3"/>
  </w:num>
  <w:num w:numId="4">
    <w:abstractNumId w:val="0"/>
  </w:num>
  <w:num w:numId="5">
    <w:abstractNumId w:val="12"/>
  </w:num>
  <w:num w:numId="6">
    <w:abstractNumId w:val="8"/>
  </w:num>
  <w:num w:numId="7">
    <w:abstractNumId w:val="11"/>
  </w:num>
  <w:num w:numId="8">
    <w:abstractNumId w:val="10"/>
  </w:num>
  <w:num w:numId="9">
    <w:abstractNumId w:val="9"/>
  </w:num>
  <w:num w:numId="10">
    <w:abstractNumId w:val="1"/>
  </w:num>
  <w:num w:numId="11">
    <w:abstractNumId w:val="7"/>
  </w:num>
  <w:num w:numId="12">
    <w:abstractNumId w:val="14"/>
  </w:num>
  <w:num w:numId="13">
    <w:abstractNumId w:val="6"/>
  </w:num>
  <w:num w:numId="14">
    <w:abstractNumId w:val="5"/>
  </w:num>
  <w:num w:numId="15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07A88"/>
    <w:rsid w:val="00022638"/>
    <w:rsid w:val="00031BEC"/>
    <w:rsid w:val="000332FB"/>
    <w:rsid w:val="00033D2C"/>
    <w:rsid w:val="0003621E"/>
    <w:rsid w:val="00053B19"/>
    <w:rsid w:val="0006188E"/>
    <w:rsid w:val="00064CB6"/>
    <w:rsid w:val="0009178B"/>
    <w:rsid w:val="0009605E"/>
    <w:rsid w:val="000A2FB5"/>
    <w:rsid w:val="000A63CF"/>
    <w:rsid w:val="000B10F8"/>
    <w:rsid w:val="000B1F20"/>
    <w:rsid w:val="000B53E1"/>
    <w:rsid w:val="000B7BBF"/>
    <w:rsid w:val="000C57C7"/>
    <w:rsid w:val="000D1431"/>
    <w:rsid w:val="000D1AF1"/>
    <w:rsid w:val="000D3062"/>
    <w:rsid w:val="000E0FC9"/>
    <w:rsid w:val="000E61B3"/>
    <w:rsid w:val="00104FC6"/>
    <w:rsid w:val="0010664A"/>
    <w:rsid w:val="00120B54"/>
    <w:rsid w:val="00120C21"/>
    <w:rsid w:val="00122819"/>
    <w:rsid w:val="001349B1"/>
    <w:rsid w:val="0013538A"/>
    <w:rsid w:val="00141744"/>
    <w:rsid w:val="00154055"/>
    <w:rsid w:val="001611BF"/>
    <w:rsid w:val="0016152D"/>
    <w:rsid w:val="0016776A"/>
    <w:rsid w:val="00180057"/>
    <w:rsid w:val="00180BCA"/>
    <w:rsid w:val="001814C7"/>
    <w:rsid w:val="001A0568"/>
    <w:rsid w:val="001C29A2"/>
    <w:rsid w:val="001D62FF"/>
    <w:rsid w:val="00216673"/>
    <w:rsid w:val="00220C2A"/>
    <w:rsid w:val="00232EEB"/>
    <w:rsid w:val="002339C2"/>
    <w:rsid w:val="00245670"/>
    <w:rsid w:val="00256BCF"/>
    <w:rsid w:val="002571E6"/>
    <w:rsid w:val="002600DC"/>
    <w:rsid w:val="00263353"/>
    <w:rsid w:val="002766B4"/>
    <w:rsid w:val="00280D90"/>
    <w:rsid w:val="00294964"/>
    <w:rsid w:val="002A0202"/>
    <w:rsid w:val="002B0698"/>
    <w:rsid w:val="002B355F"/>
    <w:rsid w:val="002B4AF2"/>
    <w:rsid w:val="002D278F"/>
    <w:rsid w:val="002D3DE0"/>
    <w:rsid w:val="002E2EB9"/>
    <w:rsid w:val="002E5853"/>
    <w:rsid w:val="002F13F9"/>
    <w:rsid w:val="002F4187"/>
    <w:rsid w:val="002F6FA8"/>
    <w:rsid w:val="00313DEF"/>
    <w:rsid w:val="00320D2B"/>
    <w:rsid w:val="00331C1D"/>
    <w:rsid w:val="003444F9"/>
    <w:rsid w:val="003553A7"/>
    <w:rsid w:val="00366827"/>
    <w:rsid w:val="003728D4"/>
    <w:rsid w:val="003822A6"/>
    <w:rsid w:val="00383021"/>
    <w:rsid w:val="003859D6"/>
    <w:rsid w:val="003A464E"/>
    <w:rsid w:val="003A4D6B"/>
    <w:rsid w:val="003D05C6"/>
    <w:rsid w:val="003E0DDB"/>
    <w:rsid w:val="003E6E8D"/>
    <w:rsid w:val="003F0731"/>
    <w:rsid w:val="0040689F"/>
    <w:rsid w:val="00412F73"/>
    <w:rsid w:val="00413EF9"/>
    <w:rsid w:val="004175D6"/>
    <w:rsid w:val="00426074"/>
    <w:rsid w:val="00461D68"/>
    <w:rsid w:val="00466E6B"/>
    <w:rsid w:val="0047597E"/>
    <w:rsid w:val="0048539C"/>
    <w:rsid w:val="00496DAD"/>
    <w:rsid w:val="004A5155"/>
    <w:rsid w:val="004A5C8C"/>
    <w:rsid w:val="004B7ECC"/>
    <w:rsid w:val="004D0E79"/>
    <w:rsid w:val="004D3164"/>
    <w:rsid w:val="004E1526"/>
    <w:rsid w:val="00505457"/>
    <w:rsid w:val="00514CFF"/>
    <w:rsid w:val="00554904"/>
    <w:rsid w:val="00561224"/>
    <w:rsid w:val="00561D29"/>
    <w:rsid w:val="00573B9A"/>
    <w:rsid w:val="00582FD7"/>
    <w:rsid w:val="00590166"/>
    <w:rsid w:val="005A2E59"/>
    <w:rsid w:val="005D023E"/>
    <w:rsid w:val="005D1EF7"/>
    <w:rsid w:val="005D34B6"/>
    <w:rsid w:val="005D7C09"/>
    <w:rsid w:val="005E28D3"/>
    <w:rsid w:val="005E6909"/>
    <w:rsid w:val="005F3AC4"/>
    <w:rsid w:val="00603EB2"/>
    <w:rsid w:val="006079CB"/>
    <w:rsid w:val="00651612"/>
    <w:rsid w:val="006567AB"/>
    <w:rsid w:val="00657608"/>
    <w:rsid w:val="00662186"/>
    <w:rsid w:val="00665734"/>
    <w:rsid w:val="006703D6"/>
    <w:rsid w:val="00672DB5"/>
    <w:rsid w:val="006A206E"/>
    <w:rsid w:val="006B2738"/>
    <w:rsid w:val="006D3972"/>
    <w:rsid w:val="006E0180"/>
    <w:rsid w:val="006E267C"/>
    <w:rsid w:val="006E3496"/>
    <w:rsid w:val="00704BEE"/>
    <w:rsid w:val="00714270"/>
    <w:rsid w:val="007277C9"/>
    <w:rsid w:val="00730FF3"/>
    <w:rsid w:val="00736BC6"/>
    <w:rsid w:val="00740482"/>
    <w:rsid w:val="0074191F"/>
    <w:rsid w:val="007447ED"/>
    <w:rsid w:val="0075477B"/>
    <w:rsid w:val="00761261"/>
    <w:rsid w:val="007755D0"/>
    <w:rsid w:val="00777585"/>
    <w:rsid w:val="00777CCF"/>
    <w:rsid w:val="007815E2"/>
    <w:rsid w:val="00790DFF"/>
    <w:rsid w:val="007B4339"/>
    <w:rsid w:val="007C730B"/>
    <w:rsid w:val="007E180E"/>
    <w:rsid w:val="007F60F1"/>
    <w:rsid w:val="00803B53"/>
    <w:rsid w:val="0082245B"/>
    <w:rsid w:val="0084419E"/>
    <w:rsid w:val="008578B4"/>
    <w:rsid w:val="008607A3"/>
    <w:rsid w:val="008677E2"/>
    <w:rsid w:val="00872350"/>
    <w:rsid w:val="00877BFE"/>
    <w:rsid w:val="00881DDC"/>
    <w:rsid w:val="00890185"/>
    <w:rsid w:val="00892870"/>
    <w:rsid w:val="008B1526"/>
    <w:rsid w:val="008C5F52"/>
    <w:rsid w:val="008C67DB"/>
    <w:rsid w:val="008D4B89"/>
    <w:rsid w:val="008F1E88"/>
    <w:rsid w:val="008F363D"/>
    <w:rsid w:val="00907D7B"/>
    <w:rsid w:val="00947136"/>
    <w:rsid w:val="00955E43"/>
    <w:rsid w:val="00956DC9"/>
    <w:rsid w:val="009606BA"/>
    <w:rsid w:val="00974944"/>
    <w:rsid w:val="009778A2"/>
    <w:rsid w:val="0098500A"/>
    <w:rsid w:val="00987791"/>
    <w:rsid w:val="009A1AE5"/>
    <w:rsid w:val="009B3DC6"/>
    <w:rsid w:val="009D6FF0"/>
    <w:rsid w:val="00A03296"/>
    <w:rsid w:val="00A33A18"/>
    <w:rsid w:val="00A3454B"/>
    <w:rsid w:val="00A36E77"/>
    <w:rsid w:val="00A432AB"/>
    <w:rsid w:val="00A50491"/>
    <w:rsid w:val="00A52027"/>
    <w:rsid w:val="00A710B4"/>
    <w:rsid w:val="00A761F1"/>
    <w:rsid w:val="00A8120E"/>
    <w:rsid w:val="00A82208"/>
    <w:rsid w:val="00AA2CE7"/>
    <w:rsid w:val="00AA542F"/>
    <w:rsid w:val="00AA6D1F"/>
    <w:rsid w:val="00AB1B17"/>
    <w:rsid w:val="00AC3458"/>
    <w:rsid w:val="00AC6CF4"/>
    <w:rsid w:val="00AD7A57"/>
    <w:rsid w:val="00AF0E1F"/>
    <w:rsid w:val="00B03A6C"/>
    <w:rsid w:val="00B03A7D"/>
    <w:rsid w:val="00B05BDD"/>
    <w:rsid w:val="00B26BA1"/>
    <w:rsid w:val="00B30B66"/>
    <w:rsid w:val="00B35BC3"/>
    <w:rsid w:val="00B42DED"/>
    <w:rsid w:val="00B540A3"/>
    <w:rsid w:val="00B7395E"/>
    <w:rsid w:val="00B82C62"/>
    <w:rsid w:val="00B97415"/>
    <w:rsid w:val="00BA5054"/>
    <w:rsid w:val="00BB6912"/>
    <w:rsid w:val="00BC0EB5"/>
    <w:rsid w:val="00BC2993"/>
    <w:rsid w:val="00BC6D63"/>
    <w:rsid w:val="00BD3797"/>
    <w:rsid w:val="00BF3DFD"/>
    <w:rsid w:val="00BF7C0F"/>
    <w:rsid w:val="00C00067"/>
    <w:rsid w:val="00C22B89"/>
    <w:rsid w:val="00C27A34"/>
    <w:rsid w:val="00C467B2"/>
    <w:rsid w:val="00C53152"/>
    <w:rsid w:val="00C54B0B"/>
    <w:rsid w:val="00C7331B"/>
    <w:rsid w:val="00C8251D"/>
    <w:rsid w:val="00CA10A2"/>
    <w:rsid w:val="00CA4BA2"/>
    <w:rsid w:val="00CB617B"/>
    <w:rsid w:val="00CD7D4E"/>
    <w:rsid w:val="00CE58BF"/>
    <w:rsid w:val="00D029BE"/>
    <w:rsid w:val="00D10D76"/>
    <w:rsid w:val="00D178B7"/>
    <w:rsid w:val="00D22350"/>
    <w:rsid w:val="00D35D78"/>
    <w:rsid w:val="00D51F7F"/>
    <w:rsid w:val="00D51FA5"/>
    <w:rsid w:val="00D53578"/>
    <w:rsid w:val="00D55021"/>
    <w:rsid w:val="00D71594"/>
    <w:rsid w:val="00D75E0C"/>
    <w:rsid w:val="00D84EFD"/>
    <w:rsid w:val="00D93772"/>
    <w:rsid w:val="00DA3A33"/>
    <w:rsid w:val="00DB3E35"/>
    <w:rsid w:val="00DB5EF1"/>
    <w:rsid w:val="00DC2134"/>
    <w:rsid w:val="00DC4CFA"/>
    <w:rsid w:val="00DD0943"/>
    <w:rsid w:val="00DF350A"/>
    <w:rsid w:val="00DF7DC2"/>
    <w:rsid w:val="00E20935"/>
    <w:rsid w:val="00E302BD"/>
    <w:rsid w:val="00E43F5A"/>
    <w:rsid w:val="00E445A6"/>
    <w:rsid w:val="00E56C1D"/>
    <w:rsid w:val="00E63F0A"/>
    <w:rsid w:val="00E67C49"/>
    <w:rsid w:val="00E8044C"/>
    <w:rsid w:val="00E83B7C"/>
    <w:rsid w:val="00E91BE3"/>
    <w:rsid w:val="00E92629"/>
    <w:rsid w:val="00E94C76"/>
    <w:rsid w:val="00E97050"/>
    <w:rsid w:val="00EB5684"/>
    <w:rsid w:val="00ED4047"/>
    <w:rsid w:val="00EE44C1"/>
    <w:rsid w:val="00EF0C8F"/>
    <w:rsid w:val="00EF5C42"/>
    <w:rsid w:val="00F03029"/>
    <w:rsid w:val="00F170A4"/>
    <w:rsid w:val="00F2573E"/>
    <w:rsid w:val="00F32717"/>
    <w:rsid w:val="00F32EC7"/>
    <w:rsid w:val="00F414A6"/>
    <w:rsid w:val="00F62F2B"/>
    <w:rsid w:val="00F72826"/>
    <w:rsid w:val="00F77C96"/>
    <w:rsid w:val="00FA5ACB"/>
    <w:rsid w:val="00FA799B"/>
    <w:rsid w:val="00FB376B"/>
    <w:rsid w:val="00FC4BC9"/>
    <w:rsid w:val="00FC698F"/>
    <w:rsid w:val="00FD1B06"/>
    <w:rsid w:val="00FD3E6C"/>
    <w:rsid w:val="00FE3B2A"/>
    <w:rsid w:val="00FE7B19"/>
    <w:rsid w:val="00FF0BDA"/>
    <w:rsid w:val="00FF20E8"/>
    <w:rsid w:val="00FF5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0E74B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0"/>
    <w:next w:val="a0"/>
    <w:link w:val="10"/>
    <w:uiPriority w:val="9"/>
    <w:qFormat/>
    <w:rsid w:val="00A82208"/>
    <w:pPr>
      <w:keepNext/>
      <w:keepLines/>
      <w:numPr>
        <w:numId w:val="3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0">
    <w:name w:val="heading 2"/>
    <w:basedOn w:val="a0"/>
    <w:next w:val="a0"/>
    <w:link w:val="21"/>
    <w:uiPriority w:val="9"/>
    <w:unhideWhenUsed/>
    <w:qFormat/>
    <w:rsid w:val="00A82208"/>
    <w:pPr>
      <w:keepNext/>
      <w:keepLines/>
      <w:numPr>
        <w:ilvl w:val="1"/>
        <w:numId w:val="3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0"/>
    <w:next w:val="a0"/>
    <w:link w:val="30"/>
    <w:uiPriority w:val="9"/>
    <w:unhideWhenUsed/>
    <w:qFormat/>
    <w:rsid w:val="00A82208"/>
    <w:pPr>
      <w:keepNext/>
      <w:keepLines/>
      <w:numPr>
        <w:ilvl w:val="2"/>
        <w:numId w:val="3"/>
      </w:numPr>
      <w:jc w:val="left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basedOn w:val="a0"/>
    <w:next w:val="a0"/>
    <w:link w:val="40"/>
    <w:uiPriority w:val="9"/>
    <w:unhideWhenUsed/>
    <w:qFormat/>
    <w:rsid w:val="005D023E"/>
    <w:pPr>
      <w:keepNext/>
      <w:keepLines/>
      <w:ind w:firstLine="357"/>
      <w:outlineLvl w:val="3"/>
    </w:pPr>
    <w:rPr>
      <w:rFonts w:eastAsiaTheme="majorEastAsia" w:cstheme="majorBidi"/>
      <w:b/>
      <w:i/>
      <w:iCs/>
    </w:rPr>
  </w:style>
  <w:style w:type="paragraph" w:styleId="5">
    <w:name w:val="heading 5"/>
    <w:basedOn w:val="a0"/>
    <w:next w:val="a0"/>
    <w:link w:val="50"/>
    <w:uiPriority w:val="9"/>
    <w:unhideWhenUsed/>
    <w:qFormat/>
    <w:rsid w:val="005D023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1">
    <w:name w:val="Заголовок 2 Знак"/>
    <w:basedOn w:val="a1"/>
    <w:link w:val="20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1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customStyle="1" w:styleId="40">
    <w:name w:val="Заголовок 4 Знак"/>
    <w:basedOn w:val="a1"/>
    <w:link w:val="4"/>
    <w:uiPriority w:val="9"/>
    <w:rsid w:val="005D023E"/>
    <w:rPr>
      <w:rFonts w:ascii="Times New Roman" w:eastAsiaTheme="majorEastAsia" w:hAnsi="Times New Roman" w:cstheme="majorBidi"/>
      <w:b/>
      <w:i/>
      <w:iCs/>
      <w:sz w:val="24"/>
    </w:rPr>
  </w:style>
  <w:style w:type="character" w:customStyle="1" w:styleId="50">
    <w:name w:val="Заголовок 5 Знак"/>
    <w:basedOn w:val="a1"/>
    <w:link w:val="5"/>
    <w:uiPriority w:val="9"/>
    <w:rsid w:val="005D023E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paragraph" w:customStyle="1" w:styleId="formattext">
    <w:name w:val="formattext"/>
    <w:basedOn w:val="a0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customStyle="1" w:styleId="a4">
    <w:name w:val="табличный"/>
    <w:basedOn w:val="a0"/>
    <w:link w:val="a5"/>
    <w:uiPriority w:val="1"/>
    <w:qFormat/>
    <w:rsid w:val="00714270"/>
    <w:pPr>
      <w:spacing w:before="0" w:after="0"/>
      <w:ind w:firstLine="0"/>
    </w:pPr>
    <w:rPr>
      <w:sz w:val="20"/>
    </w:rPr>
  </w:style>
  <w:style w:type="character" w:customStyle="1" w:styleId="a5">
    <w:name w:val="табличный Знак"/>
    <w:basedOn w:val="a1"/>
    <w:link w:val="a4"/>
    <w:uiPriority w:val="1"/>
    <w:rsid w:val="00714270"/>
    <w:rPr>
      <w:rFonts w:ascii="Times New Roman" w:hAnsi="Times New Roman"/>
      <w:sz w:val="20"/>
    </w:rPr>
  </w:style>
  <w:style w:type="table" w:customStyle="1" w:styleId="TableGrid">
    <w:name w:val="TableGrid"/>
    <w:rsid w:val="00714270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6">
    <w:name w:val="List Paragraph"/>
    <w:basedOn w:val="a0"/>
    <w:link w:val="a7"/>
    <w:uiPriority w:val="34"/>
    <w:qFormat/>
    <w:rsid w:val="00714270"/>
    <w:pPr>
      <w:ind w:left="720"/>
      <w:contextualSpacing/>
    </w:pPr>
  </w:style>
  <w:style w:type="paragraph" w:styleId="a8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0"/>
    <w:next w:val="a0"/>
    <w:unhideWhenUsed/>
    <w:qFormat/>
    <w:rsid w:val="008578B4"/>
    <w:pPr>
      <w:spacing w:after="0"/>
      <w:ind w:firstLine="0"/>
    </w:pPr>
    <w:rPr>
      <w:b/>
      <w:iCs/>
      <w:sz w:val="20"/>
      <w:szCs w:val="18"/>
    </w:rPr>
  </w:style>
  <w:style w:type="paragraph" w:styleId="a9">
    <w:name w:val="Balloon Text"/>
    <w:basedOn w:val="a0"/>
    <w:link w:val="aa"/>
    <w:uiPriority w:val="99"/>
    <w:semiHidden/>
    <w:unhideWhenUsed/>
    <w:rsid w:val="000D1AF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1"/>
    <w:link w:val="a9"/>
    <w:uiPriority w:val="99"/>
    <w:semiHidden/>
    <w:rsid w:val="000D1AF1"/>
    <w:rPr>
      <w:rFonts w:ascii="Segoe UI" w:hAnsi="Segoe UI" w:cs="Segoe UI"/>
      <w:sz w:val="18"/>
      <w:szCs w:val="18"/>
    </w:rPr>
  </w:style>
  <w:style w:type="character" w:styleId="ab">
    <w:name w:val="Hyperlink"/>
    <w:basedOn w:val="a1"/>
    <w:uiPriority w:val="99"/>
    <w:unhideWhenUsed/>
    <w:rsid w:val="000D1AF1"/>
    <w:rPr>
      <w:color w:val="0563C1"/>
      <w:u w:val="single"/>
    </w:rPr>
  </w:style>
  <w:style w:type="paragraph" w:customStyle="1" w:styleId="ac">
    <w:name w:val="Табличный"/>
    <w:basedOn w:val="a0"/>
    <w:link w:val="ad"/>
    <w:qFormat/>
    <w:rsid w:val="000D1AF1"/>
    <w:pPr>
      <w:spacing w:before="0" w:after="0"/>
      <w:ind w:firstLine="0"/>
      <w:jc w:val="center"/>
    </w:pPr>
    <w:rPr>
      <w:sz w:val="20"/>
    </w:rPr>
  </w:style>
  <w:style w:type="character" w:customStyle="1" w:styleId="ad">
    <w:name w:val="Табличный Знак"/>
    <w:basedOn w:val="a1"/>
    <w:link w:val="ac"/>
    <w:rsid w:val="000D1AF1"/>
    <w:rPr>
      <w:rFonts w:ascii="Times New Roman" w:hAnsi="Times New Roman"/>
      <w:sz w:val="20"/>
    </w:rPr>
  </w:style>
  <w:style w:type="paragraph" w:styleId="ae">
    <w:name w:val="footer"/>
    <w:basedOn w:val="a0"/>
    <w:link w:val="af"/>
    <w:uiPriority w:val="99"/>
    <w:unhideWhenUsed/>
    <w:rsid w:val="000D1AF1"/>
    <w:pPr>
      <w:tabs>
        <w:tab w:val="center" w:pos="4677"/>
        <w:tab w:val="right" w:pos="9355"/>
      </w:tabs>
      <w:spacing w:before="0" w:after="0"/>
    </w:pPr>
  </w:style>
  <w:style w:type="character" w:customStyle="1" w:styleId="af">
    <w:name w:val="Нижний колонтитул Знак"/>
    <w:basedOn w:val="a1"/>
    <w:link w:val="ae"/>
    <w:uiPriority w:val="99"/>
    <w:rsid w:val="000D1AF1"/>
    <w:rPr>
      <w:rFonts w:ascii="Times New Roman" w:hAnsi="Times New Roman"/>
      <w:sz w:val="24"/>
    </w:rPr>
  </w:style>
  <w:style w:type="paragraph" w:styleId="11">
    <w:name w:val="toc 1"/>
    <w:basedOn w:val="a0"/>
    <w:next w:val="a0"/>
    <w:autoRedefine/>
    <w:uiPriority w:val="39"/>
    <w:unhideWhenUsed/>
    <w:rsid w:val="000D1AF1"/>
    <w:pPr>
      <w:ind w:firstLine="0"/>
      <w:jc w:val="left"/>
    </w:pPr>
    <w:rPr>
      <w:b/>
    </w:rPr>
  </w:style>
  <w:style w:type="paragraph" w:styleId="22">
    <w:name w:val="toc 2"/>
    <w:basedOn w:val="a0"/>
    <w:next w:val="a0"/>
    <w:autoRedefine/>
    <w:uiPriority w:val="39"/>
    <w:unhideWhenUsed/>
    <w:rsid w:val="000D1AF1"/>
    <w:pPr>
      <w:ind w:left="284" w:firstLine="0"/>
      <w:jc w:val="left"/>
    </w:pPr>
  </w:style>
  <w:style w:type="paragraph" w:styleId="31">
    <w:name w:val="toc 3"/>
    <w:basedOn w:val="a0"/>
    <w:next w:val="a0"/>
    <w:autoRedefine/>
    <w:uiPriority w:val="39"/>
    <w:unhideWhenUsed/>
    <w:rsid w:val="000D1AF1"/>
    <w:pPr>
      <w:ind w:left="567" w:firstLine="0"/>
      <w:jc w:val="left"/>
    </w:pPr>
  </w:style>
  <w:style w:type="paragraph" w:styleId="af0">
    <w:name w:val="No Spacing"/>
    <w:aliases w:val="Основной"/>
    <w:link w:val="af1"/>
    <w:uiPriority w:val="1"/>
    <w:qFormat/>
    <w:rsid w:val="005D023E"/>
    <w:pPr>
      <w:spacing w:after="0" w:line="240" w:lineRule="auto"/>
      <w:ind w:firstLine="709"/>
      <w:jc w:val="both"/>
    </w:pPr>
    <w:rPr>
      <w:rFonts w:ascii="Times New Roman" w:hAnsi="Times New Roman"/>
      <w:sz w:val="24"/>
    </w:rPr>
  </w:style>
  <w:style w:type="table" w:styleId="af2">
    <w:name w:val="Table Grid"/>
    <w:aliases w:val="Основа"/>
    <w:basedOn w:val="a2"/>
    <w:uiPriority w:val="39"/>
    <w:rsid w:val="005D02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23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5D023E"/>
    <w:pPr>
      <w:tabs>
        <w:tab w:val="center" w:pos="4677"/>
        <w:tab w:val="right" w:pos="9355"/>
      </w:tabs>
      <w:spacing w:before="0" w:after="0"/>
    </w:pPr>
  </w:style>
  <w:style w:type="character" w:customStyle="1" w:styleId="af4">
    <w:name w:val="Верхний колонтитул Знак"/>
    <w:basedOn w:val="a1"/>
    <w:link w:val="af3"/>
    <w:uiPriority w:val="99"/>
    <w:rsid w:val="005D023E"/>
    <w:rPr>
      <w:rFonts w:ascii="Times New Roman" w:hAnsi="Times New Roman"/>
      <w:sz w:val="24"/>
    </w:rPr>
  </w:style>
  <w:style w:type="paragraph" w:customStyle="1" w:styleId="msonormal0">
    <w:name w:val="msonormal"/>
    <w:basedOn w:val="a0"/>
    <w:rsid w:val="005D023E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65">
    <w:name w:val="xl65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66">
    <w:name w:val="xl66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7">
    <w:name w:val="xl67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8">
    <w:name w:val="xl68"/>
    <w:basedOn w:val="a0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9">
    <w:name w:val="xl69"/>
    <w:basedOn w:val="a0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0">
    <w:name w:val="xl70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1">
    <w:name w:val="xl71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2">
    <w:name w:val="xl72"/>
    <w:basedOn w:val="a0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73">
    <w:name w:val="xl73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4">
    <w:name w:val="xl74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5">
    <w:name w:val="xl75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6">
    <w:name w:val="xl76"/>
    <w:basedOn w:val="a0"/>
    <w:rsid w:val="005D023E"/>
    <w:pP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7">
    <w:name w:val="xl77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8">
    <w:name w:val="xl78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79">
    <w:name w:val="xl79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0">
    <w:name w:val="xl80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1">
    <w:name w:val="xl81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82">
    <w:name w:val="xl82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0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4">
    <w:name w:val="xl84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5">
    <w:name w:val="xl85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86">
    <w:name w:val="xl86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7">
    <w:name w:val="xl87"/>
    <w:basedOn w:val="a0"/>
    <w:rsid w:val="005D023E"/>
    <w:pP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8">
    <w:name w:val="xl88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89">
    <w:name w:val="xl89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0">
    <w:name w:val="xl90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63">
    <w:name w:val="xl63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color w:val="000000"/>
      <w:sz w:val="16"/>
      <w:szCs w:val="16"/>
      <w:lang w:eastAsia="ru-RU"/>
    </w:rPr>
  </w:style>
  <w:style w:type="paragraph" w:customStyle="1" w:styleId="xl64">
    <w:name w:val="xl64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6"/>
      <w:szCs w:val="16"/>
      <w:lang w:eastAsia="ru-RU"/>
    </w:rPr>
  </w:style>
  <w:style w:type="paragraph" w:customStyle="1" w:styleId="xl91">
    <w:name w:val="xl91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2">
    <w:name w:val="xl92"/>
    <w:basedOn w:val="a0"/>
    <w:rsid w:val="005D023E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93">
    <w:name w:val="xl93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4">
    <w:name w:val="xl94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96">
    <w:name w:val="xl96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7">
    <w:name w:val="xl97"/>
    <w:basedOn w:val="a0"/>
    <w:rsid w:val="005D023E"/>
    <w:pPr>
      <w:pBdr>
        <w:top w:val="single" w:sz="4" w:space="0" w:color="auto"/>
        <w:bottom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8">
    <w:name w:val="xl98"/>
    <w:basedOn w:val="a0"/>
    <w:rsid w:val="005D02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5D023E"/>
    <w:pPr>
      <w:pBdr>
        <w:top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5D023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04">
    <w:name w:val="xl104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0"/>
    <w:rsid w:val="005D023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07">
    <w:name w:val="xl107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08">
    <w:name w:val="xl108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09">
    <w:name w:val="xl109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0">
    <w:name w:val="xl110"/>
    <w:basedOn w:val="a0"/>
    <w:rsid w:val="005D023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2CC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1">
    <w:name w:val="xl111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2">
    <w:name w:val="xl112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3">
    <w:name w:val="xl113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color w:val="000000"/>
      <w:sz w:val="18"/>
      <w:szCs w:val="18"/>
      <w:lang w:eastAsia="ru-RU"/>
    </w:rPr>
  </w:style>
  <w:style w:type="paragraph" w:customStyle="1" w:styleId="xl115">
    <w:name w:val="xl115"/>
    <w:basedOn w:val="a0"/>
    <w:rsid w:val="005D023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ConsNonformat">
    <w:name w:val="ConsNonformat"/>
    <w:rsid w:val="005D023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5">
    <w:name w:val="FollowedHyperlink"/>
    <w:basedOn w:val="a1"/>
    <w:uiPriority w:val="99"/>
    <w:semiHidden/>
    <w:unhideWhenUsed/>
    <w:rsid w:val="002A0202"/>
    <w:rPr>
      <w:color w:val="954F72"/>
      <w:u w:val="single"/>
    </w:rPr>
  </w:style>
  <w:style w:type="paragraph" w:styleId="41">
    <w:name w:val="toc 4"/>
    <w:basedOn w:val="a0"/>
    <w:next w:val="a0"/>
    <w:autoRedefine/>
    <w:uiPriority w:val="39"/>
    <w:semiHidden/>
    <w:unhideWhenUsed/>
    <w:rsid w:val="002A0202"/>
    <w:pPr>
      <w:spacing w:before="0" w:after="100" w:line="256" w:lineRule="auto"/>
      <w:ind w:left="6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51">
    <w:name w:val="toc 5"/>
    <w:basedOn w:val="a0"/>
    <w:next w:val="a0"/>
    <w:autoRedefine/>
    <w:uiPriority w:val="39"/>
    <w:semiHidden/>
    <w:unhideWhenUsed/>
    <w:rsid w:val="002A0202"/>
    <w:pPr>
      <w:spacing w:before="0" w:after="100" w:line="256" w:lineRule="auto"/>
      <w:ind w:left="88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6">
    <w:name w:val="toc 6"/>
    <w:basedOn w:val="a0"/>
    <w:next w:val="a0"/>
    <w:autoRedefine/>
    <w:uiPriority w:val="39"/>
    <w:semiHidden/>
    <w:unhideWhenUsed/>
    <w:rsid w:val="002A0202"/>
    <w:pPr>
      <w:spacing w:before="0" w:after="100" w:line="256" w:lineRule="auto"/>
      <w:ind w:left="110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7">
    <w:name w:val="toc 7"/>
    <w:basedOn w:val="a0"/>
    <w:next w:val="a0"/>
    <w:autoRedefine/>
    <w:uiPriority w:val="39"/>
    <w:semiHidden/>
    <w:unhideWhenUsed/>
    <w:rsid w:val="002A0202"/>
    <w:pPr>
      <w:spacing w:before="0" w:after="100" w:line="256" w:lineRule="auto"/>
      <w:ind w:left="132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8">
    <w:name w:val="toc 8"/>
    <w:basedOn w:val="a0"/>
    <w:next w:val="a0"/>
    <w:autoRedefine/>
    <w:uiPriority w:val="39"/>
    <w:semiHidden/>
    <w:unhideWhenUsed/>
    <w:rsid w:val="002A0202"/>
    <w:pPr>
      <w:spacing w:before="0" w:after="100" w:line="256" w:lineRule="auto"/>
      <w:ind w:left="154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9">
    <w:name w:val="toc 9"/>
    <w:basedOn w:val="a0"/>
    <w:next w:val="a0"/>
    <w:autoRedefine/>
    <w:uiPriority w:val="39"/>
    <w:semiHidden/>
    <w:unhideWhenUsed/>
    <w:rsid w:val="002A0202"/>
    <w:pPr>
      <w:spacing w:before="0" w:after="100" w:line="256" w:lineRule="auto"/>
      <w:ind w:left="1760" w:firstLine="0"/>
      <w:jc w:val="left"/>
    </w:pPr>
    <w:rPr>
      <w:rFonts w:asciiTheme="minorHAnsi" w:eastAsiaTheme="minorEastAsia" w:hAnsiTheme="minorHAnsi"/>
      <w:sz w:val="22"/>
      <w:lang w:eastAsia="ru-RU"/>
    </w:rPr>
  </w:style>
  <w:style w:type="paragraph" w:styleId="af6">
    <w:name w:val="annotation text"/>
    <w:basedOn w:val="a0"/>
    <w:link w:val="af7"/>
    <w:uiPriority w:val="99"/>
    <w:semiHidden/>
    <w:unhideWhenUsed/>
    <w:rsid w:val="002A0202"/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2A0202"/>
    <w:rPr>
      <w:rFonts w:ascii="Times New Roman" w:hAnsi="Times New Roman"/>
      <w:sz w:val="20"/>
      <w:szCs w:val="20"/>
    </w:rPr>
  </w:style>
  <w:style w:type="paragraph" w:styleId="af8">
    <w:name w:val="Title"/>
    <w:basedOn w:val="a0"/>
    <w:next w:val="a0"/>
    <w:link w:val="af9"/>
    <w:uiPriority w:val="10"/>
    <w:qFormat/>
    <w:rsid w:val="002A0202"/>
    <w:pPr>
      <w:spacing w:before="0" w:after="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1"/>
    <w:link w:val="af8"/>
    <w:uiPriority w:val="10"/>
    <w:rsid w:val="002A020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Body Text"/>
    <w:basedOn w:val="a0"/>
    <w:link w:val="afb"/>
    <w:uiPriority w:val="99"/>
    <w:semiHidden/>
    <w:unhideWhenUsed/>
    <w:qFormat/>
    <w:rsid w:val="002A0202"/>
    <w:pPr>
      <w:widowControl w:val="0"/>
      <w:autoSpaceDE w:val="0"/>
      <w:autoSpaceDN w:val="0"/>
      <w:ind w:firstLine="720"/>
    </w:pPr>
    <w:rPr>
      <w:rFonts w:eastAsia="Times New Roman" w:cs="Times New Roman"/>
      <w:szCs w:val="24"/>
      <w:lang w:val="en-US"/>
    </w:rPr>
  </w:style>
  <w:style w:type="character" w:customStyle="1" w:styleId="afb">
    <w:name w:val="Основной текст Знак"/>
    <w:basedOn w:val="a1"/>
    <w:link w:val="afa"/>
    <w:uiPriority w:val="99"/>
    <w:semiHidden/>
    <w:rsid w:val="002A0202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23">
    <w:name w:val="Body Text Indent 2"/>
    <w:basedOn w:val="a0"/>
    <w:link w:val="24"/>
    <w:uiPriority w:val="99"/>
    <w:semiHidden/>
    <w:unhideWhenUsed/>
    <w:rsid w:val="002A0202"/>
    <w:pPr>
      <w:spacing w:line="480" w:lineRule="auto"/>
      <w:ind w:left="283"/>
    </w:pPr>
  </w:style>
  <w:style w:type="character" w:customStyle="1" w:styleId="24">
    <w:name w:val="Основной текст с отступом 2 Знак"/>
    <w:basedOn w:val="a1"/>
    <w:link w:val="23"/>
    <w:uiPriority w:val="99"/>
    <w:semiHidden/>
    <w:rsid w:val="002A0202"/>
    <w:rPr>
      <w:rFonts w:ascii="Times New Roman" w:hAnsi="Times New Roman"/>
      <w:sz w:val="24"/>
    </w:rPr>
  </w:style>
  <w:style w:type="paragraph" w:styleId="afc">
    <w:name w:val="annotation subject"/>
    <w:basedOn w:val="af6"/>
    <w:next w:val="af6"/>
    <w:link w:val="afd"/>
    <w:uiPriority w:val="99"/>
    <w:semiHidden/>
    <w:unhideWhenUsed/>
    <w:rsid w:val="002A0202"/>
    <w:rPr>
      <w:b/>
      <w:bCs/>
    </w:rPr>
  </w:style>
  <w:style w:type="character" w:customStyle="1" w:styleId="afd">
    <w:name w:val="Тема примечания Знак"/>
    <w:basedOn w:val="af7"/>
    <w:link w:val="afc"/>
    <w:uiPriority w:val="99"/>
    <w:semiHidden/>
    <w:rsid w:val="002A0202"/>
    <w:rPr>
      <w:rFonts w:ascii="Times New Roman" w:hAnsi="Times New Roman"/>
      <w:b/>
      <w:bCs/>
      <w:sz w:val="20"/>
      <w:szCs w:val="20"/>
    </w:rPr>
  </w:style>
  <w:style w:type="character" w:customStyle="1" w:styleId="a7">
    <w:name w:val="Абзац списка Знак"/>
    <w:basedOn w:val="a1"/>
    <w:link w:val="a6"/>
    <w:uiPriority w:val="34"/>
    <w:locked/>
    <w:rsid w:val="002A0202"/>
    <w:rPr>
      <w:rFonts w:ascii="Times New Roman" w:hAnsi="Times New Roman"/>
      <w:sz w:val="24"/>
    </w:rPr>
  </w:style>
  <w:style w:type="character" w:customStyle="1" w:styleId="afe">
    <w:name w:val="Другое_"/>
    <w:basedOn w:val="a1"/>
    <w:link w:val="aff"/>
    <w:locked/>
    <w:rsid w:val="002A0202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">
    <w:name w:val="Другое"/>
    <w:basedOn w:val="a0"/>
    <w:link w:val="afe"/>
    <w:rsid w:val="002A0202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22"/>
    </w:rPr>
  </w:style>
  <w:style w:type="character" w:customStyle="1" w:styleId="aff0">
    <w:name w:val="Подпись к картинке_"/>
    <w:basedOn w:val="a1"/>
    <w:link w:val="aff1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1">
    <w:name w:val="Подпись к картинке"/>
    <w:basedOn w:val="a0"/>
    <w:link w:val="aff0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aff2">
    <w:name w:val="Основной текст_"/>
    <w:basedOn w:val="a1"/>
    <w:link w:val="12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12">
    <w:name w:val="Основной текст1"/>
    <w:basedOn w:val="a0"/>
    <w:link w:val="aff2"/>
    <w:rsid w:val="002A0202"/>
    <w:pPr>
      <w:widowControl w:val="0"/>
      <w:shd w:val="clear" w:color="auto" w:fill="FFFFFF"/>
      <w:spacing w:before="0" w:after="0" w:line="264" w:lineRule="auto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25">
    <w:name w:val="Заголовок №2_"/>
    <w:basedOn w:val="a1"/>
    <w:link w:val="26"/>
    <w:locked/>
    <w:rsid w:val="002A0202"/>
    <w:rPr>
      <w:rFonts w:ascii="Times New Roman" w:eastAsia="Times New Roman" w:hAnsi="Times New Roman" w:cs="Times New Roman"/>
      <w:b/>
      <w:bCs/>
      <w:sz w:val="32"/>
      <w:szCs w:val="32"/>
      <w:shd w:val="clear" w:color="auto" w:fill="FFFFFF"/>
    </w:rPr>
  </w:style>
  <w:style w:type="paragraph" w:customStyle="1" w:styleId="26">
    <w:name w:val="Заголовок №2"/>
    <w:basedOn w:val="a0"/>
    <w:link w:val="25"/>
    <w:rsid w:val="002A0202"/>
    <w:pPr>
      <w:widowControl w:val="0"/>
      <w:shd w:val="clear" w:color="auto" w:fill="FFFFFF"/>
      <w:spacing w:before="0" w:after="4980"/>
      <w:ind w:right="1000" w:firstLine="0"/>
      <w:jc w:val="center"/>
      <w:outlineLvl w:val="1"/>
    </w:pPr>
    <w:rPr>
      <w:rFonts w:eastAsia="Times New Roman" w:cs="Times New Roman"/>
      <w:b/>
      <w:bCs/>
      <w:sz w:val="32"/>
      <w:szCs w:val="32"/>
    </w:rPr>
  </w:style>
  <w:style w:type="character" w:customStyle="1" w:styleId="32">
    <w:name w:val="Заголовок №3_"/>
    <w:basedOn w:val="a1"/>
    <w:link w:val="33"/>
    <w:locked/>
    <w:rsid w:val="002A0202"/>
    <w:rPr>
      <w:rFonts w:ascii="Times New Roman" w:eastAsia="Times New Roman" w:hAnsi="Times New Roman" w:cs="Times New Roman"/>
      <w:b/>
      <w:bCs/>
      <w:sz w:val="28"/>
      <w:szCs w:val="28"/>
      <w:u w:val="single"/>
      <w:shd w:val="clear" w:color="auto" w:fill="FFFFFF"/>
    </w:rPr>
  </w:style>
  <w:style w:type="paragraph" w:customStyle="1" w:styleId="33">
    <w:name w:val="Заголовок №3"/>
    <w:basedOn w:val="a0"/>
    <w:link w:val="32"/>
    <w:rsid w:val="002A0202"/>
    <w:pPr>
      <w:widowControl w:val="0"/>
      <w:shd w:val="clear" w:color="auto" w:fill="FFFFFF"/>
      <w:spacing w:before="0" w:after="220"/>
      <w:ind w:left="1500" w:firstLine="0"/>
      <w:jc w:val="left"/>
      <w:outlineLvl w:val="2"/>
    </w:pPr>
    <w:rPr>
      <w:rFonts w:eastAsia="Times New Roman" w:cs="Times New Roman"/>
      <w:b/>
      <w:bCs/>
      <w:sz w:val="28"/>
      <w:szCs w:val="28"/>
      <w:u w:val="single"/>
    </w:rPr>
  </w:style>
  <w:style w:type="character" w:customStyle="1" w:styleId="27">
    <w:name w:val="Колонтитул (2)_"/>
    <w:basedOn w:val="a1"/>
    <w:link w:val="28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8">
    <w:name w:val="Колонтитул (2)"/>
    <w:basedOn w:val="a0"/>
    <w:link w:val="27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52">
    <w:name w:val="Заголовок №5_"/>
    <w:basedOn w:val="a1"/>
    <w:link w:val="53"/>
    <w:locked/>
    <w:rsid w:val="002A020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53">
    <w:name w:val="Заголовок №5"/>
    <w:basedOn w:val="a0"/>
    <w:link w:val="52"/>
    <w:rsid w:val="002A0202"/>
    <w:pPr>
      <w:widowControl w:val="0"/>
      <w:shd w:val="clear" w:color="auto" w:fill="FFFFFF"/>
      <w:spacing w:before="0" w:after="0" w:line="256" w:lineRule="auto"/>
      <w:ind w:firstLine="0"/>
      <w:jc w:val="left"/>
      <w:outlineLvl w:val="4"/>
    </w:pPr>
    <w:rPr>
      <w:rFonts w:eastAsia="Times New Roman" w:cs="Times New Roman"/>
      <w:b/>
      <w:bCs/>
      <w:sz w:val="20"/>
      <w:szCs w:val="20"/>
    </w:rPr>
  </w:style>
  <w:style w:type="character" w:customStyle="1" w:styleId="aff3">
    <w:name w:val="Подпись к таблице_"/>
    <w:basedOn w:val="a1"/>
    <w:link w:val="aff4"/>
    <w:locked/>
    <w:rsid w:val="002A0202"/>
    <w:rPr>
      <w:rFonts w:ascii="Times New Roman" w:eastAsia="Times New Roman" w:hAnsi="Times New Roman" w:cs="Times New Roman"/>
      <w:b/>
      <w:bCs/>
      <w:sz w:val="20"/>
      <w:szCs w:val="20"/>
      <w:shd w:val="clear" w:color="auto" w:fill="FFFFFF"/>
    </w:rPr>
  </w:style>
  <w:style w:type="paragraph" w:customStyle="1" w:styleId="aff4">
    <w:name w:val="Подпись к таблице"/>
    <w:basedOn w:val="a0"/>
    <w:link w:val="aff3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b/>
      <w:bCs/>
      <w:sz w:val="20"/>
      <w:szCs w:val="20"/>
    </w:rPr>
  </w:style>
  <w:style w:type="character" w:customStyle="1" w:styleId="42">
    <w:name w:val="Заголовок №4_"/>
    <w:basedOn w:val="a1"/>
    <w:link w:val="43"/>
    <w:locked/>
    <w:rsid w:val="002A0202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43">
    <w:name w:val="Заголовок №4"/>
    <w:basedOn w:val="a0"/>
    <w:link w:val="42"/>
    <w:rsid w:val="002A0202"/>
    <w:pPr>
      <w:widowControl w:val="0"/>
      <w:shd w:val="clear" w:color="auto" w:fill="FFFFFF"/>
      <w:spacing w:before="0" w:after="0" w:line="276" w:lineRule="auto"/>
      <w:ind w:firstLine="0"/>
      <w:jc w:val="center"/>
      <w:outlineLvl w:val="3"/>
    </w:pPr>
    <w:rPr>
      <w:rFonts w:eastAsia="Times New Roman" w:cs="Times New Roman"/>
      <w:b/>
      <w:bCs/>
      <w:sz w:val="22"/>
    </w:rPr>
  </w:style>
  <w:style w:type="character" w:customStyle="1" w:styleId="29">
    <w:name w:val="Основной текст (2)_"/>
    <w:basedOn w:val="a1"/>
    <w:link w:val="2a"/>
    <w:locked/>
    <w:rsid w:val="002A0202"/>
    <w:rPr>
      <w:rFonts w:ascii="Arial" w:eastAsia="Arial" w:hAnsi="Arial" w:cs="Arial"/>
      <w:shd w:val="clear" w:color="auto" w:fill="FFFFFF"/>
    </w:rPr>
  </w:style>
  <w:style w:type="paragraph" w:customStyle="1" w:styleId="2a">
    <w:name w:val="Основной текст (2)"/>
    <w:basedOn w:val="a0"/>
    <w:link w:val="29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ascii="Arial" w:eastAsia="Arial" w:hAnsi="Arial" w:cs="Arial"/>
      <w:sz w:val="22"/>
    </w:rPr>
  </w:style>
  <w:style w:type="character" w:customStyle="1" w:styleId="34">
    <w:name w:val="Основной текст (3)_"/>
    <w:basedOn w:val="a1"/>
    <w:link w:val="35"/>
    <w:locked/>
    <w:rsid w:val="002A0202"/>
    <w:rPr>
      <w:rFonts w:ascii="Arial" w:eastAsia="Arial" w:hAnsi="Arial" w:cs="Arial"/>
      <w:strike/>
      <w:sz w:val="8"/>
      <w:szCs w:val="8"/>
      <w:shd w:val="clear" w:color="auto" w:fill="FFFFFF"/>
    </w:rPr>
  </w:style>
  <w:style w:type="paragraph" w:customStyle="1" w:styleId="35">
    <w:name w:val="Основной текст (3)"/>
    <w:basedOn w:val="a0"/>
    <w:link w:val="34"/>
    <w:rsid w:val="002A0202"/>
    <w:pPr>
      <w:widowControl w:val="0"/>
      <w:shd w:val="clear" w:color="auto" w:fill="FFFFFF"/>
      <w:spacing w:before="0"/>
      <w:ind w:left="3220" w:firstLine="0"/>
    </w:pPr>
    <w:rPr>
      <w:rFonts w:ascii="Arial" w:eastAsia="Arial" w:hAnsi="Arial" w:cs="Arial"/>
      <w:strike/>
      <w:sz w:val="8"/>
      <w:szCs w:val="8"/>
    </w:rPr>
  </w:style>
  <w:style w:type="character" w:customStyle="1" w:styleId="13">
    <w:name w:val="Заголовок №1_"/>
    <w:basedOn w:val="a1"/>
    <w:link w:val="14"/>
    <w:locked/>
    <w:rsid w:val="002A0202"/>
    <w:rPr>
      <w:rFonts w:ascii="Times New Roman" w:eastAsia="Times New Roman" w:hAnsi="Times New Roman" w:cs="Times New Roman"/>
      <w:color w:val="5E5C8D"/>
      <w:sz w:val="40"/>
      <w:szCs w:val="40"/>
      <w:shd w:val="clear" w:color="auto" w:fill="FFFFFF"/>
    </w:rPr>
  </w:style>
  <w:style w:type="paragraph" w:customStyle="1" w:styleId="14">
    <w:name w:val="Заголовок №1"/>
    <w:basedOn w:val="a0"/>
    <w:link w:val="13"/>
    <w:rsid w:val="002A0202"/>
    <w:pPr>
      <w:widowControl w:val="0"/>
      <w:shd w:val="clear" w:color="auto" w:fill="FFFFFF"/>
      <w:spacing w:before="0" w:after="0"/>
      <w:ind w:firstLine="0"/>
      <w:jc w:val="left"/>
      <w:outlineLvl w:val="0"/>
    </w:pPr>
    <w:rPr>
      <w:rFonts w:eastAsia="Times New Roman" w:cs="Times New Roman"/>
      <w:color w:val="5E5C8D"/>
      <w:sz w:val="40"/>
      <w:szCs w:val="40"/>
    </w:rPr>
  </w:style>
  <w:style w:type="character" w:customStyle="1" w:styleId="44">
    <w:name w:val="Основной текст (4)_"/>
    <w:basedOn w:val="a1"/>
    <w:link w:val="45"/>
    <w:locked/>
    <w:rsid w:val="002A0202"/>
    <w:rPr>
      <w:rFonts w:ascii="Times New Roman" w:eastAsia="Times New Roman" w:hAnsi="Times New Roman" w:cs="Times New Roman"/>
      <w:i/>
      <w:iCs/>
      <w:color w:val="5E5C8D"/>
      <w:sz w:val="26"/>
      <w:szCs w:val="26"/>
      <w:shd w:val="clear" w:color="auto" w:fill="FFFFFF"/>
    </w:rPr>
  </w:style>
  <w:style w:type="paragraph" w:customStyle="1" w:styleId="45">
    <w:name w:val="Основной текст (4)"/>
    <w:basedOn w:val="a0"/>
    <w:link w:val="44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i/>
      <w:iCs/>
      <w:color w:val="5E5C8D"/>
      <w:sz w:val="26"/>
      <w:szCs w:val="26"/>
    </w:rPr>
  </w:style>
  <w:style w:type="character" w:customStyle="1" w:styleId="70">
    <w:name w:val="Основной текст (7)_"/>
    <w:basedOn w:val="a1"/>
    <w:link w:val="71"/>
    <w:locked/>
    <w:rsid w:val="002A0202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71">
    <w:name w:val="Основной текст (7)"/>
    <w:basedOn w:val="a0"/>
    <w:link w:val="70"/>
    <w:rsid w:val="002A0202"/>
    <w:pPr>
      <w:widowControl w:val="0"/>
      <w:shd w:val="clear" w:color="auto" w:fill="FFFFFF"/>
      <w:spacing w:before="0" w:after="0" w:line="268" w:lineRule="auto"/>
      <w:ind w:firstLine="0"/>
      <w:jc w:val="left"/>
    </w:pPr>
    <w:rPr>
      <w:rFonts w:eastAsia="Times New Roman" w:cs="Times New Roman"/>
      <w:sz w:val="18"/>
      <w:szCs w:val="18"/>
    </w:rPr>
  </w:style>
  <w:style w:type="character" w:customStyle="1" w:styleId="aff5">
    <w:name w:val="Колонтитул_"/>
    <w:basedOn w:val="a1"/>
    <w:link w:val="aff6"/>
    <w:locked/>
    <w:rsid w:val="002A020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f6">
    <w:name w:val="Колонтитул"/>
    <w:basedOn w:val="a0"/>
    <w:link w:val="aff5"/>
    <w:rsid w:val="002A020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paragraph" w:customStyle="1" w:styleId="xl116">
    <w:name w:val="xl116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17">
    <w:name w:val="xl117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18">
    <w:name w:val="xl118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19">
    <w:name w:val="xl119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0">
    <w:name w:val="xl120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1">
    <w:name w:val="xl121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2">
    <w:name w:val="xl122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3">
    <w:name w:val="xl123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4">
    <w:name w:val="xl124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5">
    <w:name w:val="xl125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6">
    <w:name w:val="xl126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27">
    <w:name w:val="xl127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E4D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28">
    <w:name w:val="xl128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29">
    <w:name w:val="xl129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0">
    <w:name w:val="xl130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BC2E6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2">
    <w:name w:val="xl132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DDEBF7"/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3">
    <w:name w:val="xl133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4">
    <w:name w:val="xl134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5">
    <w:name w:val="xl135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color w:val="FF0000"/>
      <w:sz w:val="20"/>
      <w:szCs w:val="20"/>
      <w:lang w:eastAsia="ru-RU"/>
    </w:rPr>
  </w:style>
  <w:style w:type="paragraph" w:customStyle="1" w:styleId="xl136">
    <w:name w:val="xl136"/>
    <w:basedOn w:val="a0"/>
    <w:rsid w:val="002A0202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7">
    <w:name w:val="xl137"/>
    <w:basedOn w:val="a0"/>
    <w:rsid w:val="002A0202"/>
    <w:pPr>
      <w:spacing w:before="100" w:beforeAutospacing="1" w:after="100" w:afterAutospacing="1"/>
      <w:ind w:firstLine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xl138">
    <w:name w:val="xl138"/>
    <w:basedOn w:val="a0"/>
    <w:rsid w:val="002A0202"/>
    <w:pPr>
      <w:spacing w:before="100" w:beforeAutospacing="1" w:after="100" w:afterAutospacing="1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xl139">
    <w:name w:val="xl139"/>
    <w:basedOn w:val="a0"/>
    <w:rsid w:val="002A0202"/>
    <w:pP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0">
    <w:name w:val="xl140"/>
    <w:basedOn w:val="a0"/>
    <w:rsid w:val="002A0202"/>
    <w:pPr>
      <w:shd w:val="clear" w:color="auto" w:fill="FFFF00"/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xl141">
    <w:name w:val="xl141"/>
    <w:basedOn w:val="a0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2">
    <w:name w:val="xl142"/>
    <w:basedOn w:val="a0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3">
    <w:name w:val="xl143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4">
    <w:name w:val="xl144"/>
    <w:basedOn w:val="a0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5">
    <w:name w:val="xl145"/>
    <w:basedOn w:val="a0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6">
    <w:name w:val="xl146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8"/>
      <w:szCs w:val="28"/>
      <w:lang w:eastAsia="ru-RU"/>
    </w:rPr>
  </w:style>
  <w:style w:type="paragraph" w:customStyle="1" w:styleId="xl147">
    <w:name w:val="xl147"/>
    <w:basedOn w:val="a0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8">
    <w:name w:val="xl148"/>
    <w:basedOn w:val="a0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49">
    <w:name w:val="xl149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0">
    <w:name w:val="xl150"/>
    <w:basedOn w:val="a0"/>
    <w:rsid w:val="002A020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1">
    <w:name w:val="xl151"/>
    <w:basedOn w:val="a0"/>
    <w:rsid w:val="002A020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2">
    <w:name w:val="xl152"/>
    <w:basedOn w:val="a0"/>
    <w:rsid w:val="002A020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20"/>
      <w:szCs w:val="20"/>
      <w:lang w:eastAsia="ru-RU"/>
    </w:rPr>
  </w:style>
  <w:style w:type="paragraph" w:customStyle="1" w:styleId="xl153">
    <w:name w:val="xl153"/>
    <w:basedOn w:val="a0"/>
    <w:rsid w:val="002A020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eastAsia="Times New Roman" w:cs="Times New Roman"/>
      <w:b/>
      <w:bCs/>
      <w:sz w:val="18"/>
      <w:szCs w:val="18"/>
      <w:lang w:eastAsia="ru-RU"/>
    </w:rPr>
  </w:style>
  <w:style w:type="paragraph" w:customStyle="1" w:styleId="TableParagraph">
    <w:name w:val="Table Paragraph"/>
    <w:basedOn w:val="a0"/>
    <w:uiPriority w:val="1"/>
    <w:qFormat/>
    <w:rsid w:val="002A0202"/>
    <w:pPr>
      <w:widowControl w:val="0"/>
      <w:autoSpaceDE w:val="0"/>
      <w:autoSpaceDN w:val="0"/>
      <w:spacing w:before="0" w:after="0"/>
      <w:ind w:firstLine="0"/>
      <w:jc w:val="center"/>
    </w:pPr>
    <w:rPr>
      <w:rFonts w:eastAsia="Times New Roman" w:cs="Times New Roman"/>
      <w:sz w:val="22"/>
      <w:lang w:val="en-US"/>
    </w:rPr>
  </w:style>
  <w:style w:type="paragraph" w:customStyle="1" w:styleId="font5">
    <w:name w:val="font5"/>
    <w:basedOn w:val="a0"/>
    <w:rsid w:val="002A020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0"/>
    <w:rsid w:val="002A0202"/>
    <w:pPr>
      <w:spacing w:before="100" w:beforeAutospacing="1" w:after="100" w:afterAutospacing="1"/>
      <w:ind w:firstLine="0"/>
      <w:jc w:val="left"/>
    </w:pPr>
    <w:rPr>
      <w:rFonts w:ascii="Tahoma" w:eastAsia="Times New Roman" w:hAnsi="Tahoma" w:cs="Tahoma"/>
      <w:b/>
      <w:bCs/>
      <w:color w:val="000000"/>
      <w:sz w:val="18"/>
      <w:szCs w:val="18"/>
      <w:lang w:eastAsia="ru-RU"/>
    </w:rPr>
  </w:style>
  <w:style w:type="paragraph" w:customStyle="1" w:styleId="normaltable">
    <w:name w:val="normaltable"/>
    <w:basedOn w:val="a0"/>
    <w:rsid w:val="002A0202"/>
    <w:pPr>
      <w:pBdr>
        <w:top w:val="single" w:sz="6" w:space="0" w:color="auto"/>
        <w:left w:val="single" w:sz="6" w:space="5" w:color="auto"/>
        <w:bottom w:val="single" w:sz="6" w:space="0" w:color="auto"/>
        <w:right w:val="single" w:sz="6" w:space="5" w:color="auto"/>
      </w:pBd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style0">
    <w:name w:val="fontstyle0"/>
    <w:basedOn w:val="a0"/>
    <w:rsid w:val="002A0202"/>
    <w:pPr>
      <w:spacing w:before="100" w:beforeAutospacing="1" w:after="100" w:afterAutospacing="1"/>
      <w:ind w:firstLine="0"/>
      <w:jc w:val="left"/>
    </w:pPr>
    <w:rPr>
      <w:rFonts w:ascii="TimesNewRomanPSMT" w:eastAsia="Times New Roman" w:hAnsi="TimesNewRomanPSMT" w:cs="Times New Roman"/>
      <w:color w:val="000000"/>
      <w:szCs w:val="24"/>
      <w:lang w:eastAsia="ru-RU"/>
    </w:rPr>
  </w:style>
  <w:style w:type="paragraph" w:customStyle="1" w:styleId="fontstyle1">
    <w:name w:val="fontstyle1"/>
    <w:basedOn w:val="a0"/>
    <w:rsid w:val="002A0202"/>
    <w:pPr>
      <w:spacing w:before="100" w:beforeAutospacing="1" w:after="100" w:afterAutospacing="1"/>
      <w:ind w:firstLine="0"/>
      <w:jc w:val="left"/>
    </w:pPr>
    <w:rPr>
      <w:rFonts w:eastAsia="Times New Roman" w:cs="Times New Roman"/>
      <w:color w:val="000000"/>
      <w:szCs w:val="24"/>
      <w:lang w:eastAsia="ru-RU"/>
    </w:rPr>
  </w:style>
  <w:style w:type="paragraph" w:customStyle="1" w:styleId="fontstyle2">
    <w:name w:val="fontstyle2"/>
    <w:basedOn w:val="a0"/>
    <w:rsid w:val="002A0202"/>
    <w:pPr>
      <w:spacing w:before="100" w:beforeAutospacing="1" w:after="100" w:afterAutospacing="1"/>
      <w:ind w:firstLine="0"/>
      <w:jc w:val="left"/>
    </w:pPr>
    <w:rPr>
      <w:rFonts w:ascii="TimesNewRomanPS-BoldMT" w:eastAsia="Times New Roman" w:hAnsi="TimesNewRomanPS-BoldMT" w:cs="Times New Roman"/>
      <w:b/>
      <w:bCs/>
      <w:color w:val="000000"/>
      <w:sz w:val="20"/>
      <w:szCs w:val="20"/>
      <w:lang w:eastAsia="ru-RU"/>
    </w:rPr>
  </w:style>
  <w:style w:type="paragraph" w:customStyle="1" w:styleId="fontstyle3">
    <w:name w:val="fontstyle3"/>
    <w:basedOn w:val="a0"/>
    <w:rsid w:val="002A0202"/>
    <w:pPr>
      <w:spacing w:before="100" w:beforeAutospacing="1" w:after="100" w:afterAutospacing="1"/>
      <w:ind w:firstLine="0"/>
      <w:jc w:val="left"/>
    </w:pPr>
    <w:rPr>
      <w:rFonts w:ascii="TimesNewRomanPS-BoldItalicMT" w:eastAsia="Times New Roman" w:hAnsi="TimesNewRomanPS-BoldItalicMT" w:cs="Times New Roman"/>
      <w:b/>
      <w:bCs/>
      <w:i/>
      <w:iCs/>
      <w:color w:val="000000"/>
      <w:sz w:val="20"/>
      <w:szCs w:val="20"/>
      <w:lang w:eastAsia="ru-RU"/>
    </w:rPr>
  </w:style>
  <w:style w:type="paragraph" w:customStyle="1" w:styleId="15">
    <w:name w:val="Без интервала1"/>
    <w:rsid w:val="002A0202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character" w:customStyle="1" w:styleId="37">
    <w:name w:val="Основной текст (37)_"/>
    <w:basedOn w:val="a1"/>
    <w:link w:val="370"/>
    <w:locked/>
    <w:rsid w:val="002A0202"/>
    <w:rPr>
      <w:sz w:val="16"/>
      <w:szCs w:val="16"/>
      <w:shd w:val="clear" w:color="auto" w:fill="FFFFFF"/>
    </w:rPr>
  </w:style>
  <w:style w:type="paragraph" w:customStyle="1" w:styleId="370">
    <w:name w:val="Основной текст (37)"/>
    <w:basedOn w:val="a0"/>
    <w:link w:val="37"/>
    <w:rsid w:val="002A0202"/>
    <w:pPr>
      <w:widowControl w:val="0"/>
      <w:shd w:val="clear" w:color="auto" w:fill="FFFFFF"/>
      <w:spacing w:before="0" w:after="0" w:line="0" w:lineRule="atLeast"/>
      <w:ind w:firstLine="0"/>
      <w:jc w:val="left"/>
    </w:pPr>
    <w:rPr>
      <w:rFonts w:asciiTheme="minorHAnsi" w:hAnsiTheme="minorHAnsi"/>
      <w:sz w:val="16"/>
      <w:szCs w:val="16"/>
    </w:rPr>
  </w:style>
  <w:style w:type="character" w:customStyle="1" w:styleId="109Exact">
    <w:name w:val="Основной текст (109) Exact"/>
    <w:basedOn w:val="a1"/>
    <w:link w:val="109"/>
    <w:locked/>
    <w:rsid w:val="002A0202"/>
    <w:rPr>
      <w:rFonts w:ascii="Bookman Old Style" w:eastAsia="Bookman Old Style" w:hAnsi="Bookman Old Style" w:cs="Bookman Old Style"/>
      <w:b/>
      <w:bCs/>
      <w:i/>
      <w:iCs/>
      <w:sz w:val="19"/>
      <w:szCs w:val="19"/>
      <w:shd w:val="clear" w:color="auto" w:fill="FFFFFF"/>
    </w:rPr>
  </w:style>
  <w:style w:type="paragraph" w:customStyle="1" w:styleId="109">
    <w:name w:val="Основной текст (109)"/>
    <w:basedOn w:val="a0"/>
    <w:link w:val="109Exact"/>
    <w:rsid w:val="002A0202"/>
    <w:pPr>
      <w:widowControl w:val="0"/>
      <w:shd w:val="clear" w:color="auto" w:fill="FFFFFF"/>
      <w:spacing w:before="0" w:after="0" w:line="0" w:lineRule="atLeast"/>
      <w:ind w:firstLine="0"/>
      <w:jc w:val="left"/>
    </w:pPr>
    <w:rPr>
      <w:rFonts w:ascii="Bookman Old Style" w:eastAsia="Bookman Old Style" w:hAnsi="Bookman Old Style" w:cs="Bookman Old Style"/>
      <w:b/>
      <w:bCs/>
      <w:i/>
      <w:iCs/>
      <w:sz w:val="19"/>
      <w:szCs w:val="19"/>
    </w:rPr>
  </w:style>
  <w:style w:type="character" w:styleId="aff7">
    <w:name w:val="annotation reference"/>
    <w:basedOn w:val="a1"/>
    <w:uiPriority w:val="99"/>
    <w:semiHidden/>
    <w:unhideWhenUsed/>
    <w:rsid w:val="002A0202"/>
    <w:rPr>
      <w:sz w:val="16"/>
      <w:szCs w:val="16"/>
    </w:rPr>
  </w:style>
  <w:style w:type="character" w:styleId="aff8">
    <w:name w:val="Placeholder Text"/>
    <w:basedOn w:val="a1"/>
    <w:uiPriority w:val="99"/>
    <w:semiHidden/>
    <w:rsid w:val="002A0202"/>
    <w:rPr>
      <w:color w:val="808080"/>
    </w:rPr>
  </w:style>
  <w:style w:type="character" w:customStyle="1" w:styleId="fontstyle01">
    <w:name w:val="fontstyle01"/>
    <w:basedOn w:val="a1"/>
    <w:rsid w:val="002A0202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a1"/>
    <w:rsid w:val="002A0202"/>
    <w:rPr>
      <w:rFonts w:ascii="SymbolMT" w:hAnsi="Symbol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1"/>
    <w:rsid w:val="002A0202"/>
    <w:rPr>
      <w:rFonts w:ascii="TimesNewRomanPS-BoldMT" w:hAnsi="TimesNewRomanPS-BoldMT" w:hint="default"/>
      <w:b/>
      <w:bCs/>
      <w:i w:val="0"/>
      <w:iCs w:val="0"/>
      <w:color w:val="000000"/>
      <w:sz w:val="20"/>
      <w:szCs w:val="20"/>
    </w:rPr>
  </w:style>
  <w:style w:type="character" w:customStyle="1" w:styleId="fontstyle41">
    <w:name w:val="fontstyle41"/>
    <w:basedOn w:val="a1"/>
    <w:rsid w:val="002A0202"/>
    <w:rPr>
      <w:rFonts w:ascii="Arial Narrow" w:hAnsi="Arial Narrow" w:hint="default"/>
      <w:b/>
      <w:bCs/>
      <w:i w:val="0"/>
      <w:iCs w:val="0"/>
      <w:color w:val="000000"/>
      <w:sz w:val="16"/>
      <w:szCs w:val="16"/>
    </w:rPr>
  </w:style>
  <w:style w:type="character" w:customStyle="1" w:styleId="fontstyle51">
    <w:name w:val="fontstyle51"/>
    <w:basedOn w:val="a1"/>
    <w:rsid w:val="002A0202"/>
    <w:rPr>
      <w:rFonts w:ascii="Arial Narrow" w:hAnsi="Arial Narrow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fontstyle61">
    <w:name w:val="fontstyle61"/>
    <w:basedOn w:val="a1"/>
    <w:rsid w:val="002A0202"/>
    <w:rPr>
      <w:rFonts w:ascii="Arial Black" w:hAnsi="Arial Black" w:hint="default"/>
      <w:b w:val="0"/>
      <w:bCs w:val="0"/>
      <w:i w:val="0"/>
      <w:iCs w:val="0"/>
      <w:color w:val="000000"/>
      <w:sz w:val="18"/>
      <w:szCs w:val="18"/>
    </w:rPr>
  </w:style>
  <w:style w:type="character" w:customStyle="1" w:styleId="37Exact">
    <w:name w:val="Основной текст (37) Exact"/>
    <w:basedOn w:val="a1"/>
    <w:rsid w:val="002A0202"/>
    <w:rPr>
      <w:b w:val="0"/>
      <w:bCs w:val="0"/>
      <w:i w:val="0"/>
      <w:iCs w:val="0"/>
      <w:smallCaps w:val="0"/>
      <w:strike w:val="0"/>
      <w:dstrike w:val="0"/>
      <w:sz w:val="16"/>
      <w:szCs w:val="16"/>
      <w:u w:val="none"/>
      <w:effect w:val="none"/>
    </w:rPr>
  </w:style>
  <w:style w:type="table" w:customStyle="1" w:styleId="16">
    <w:name w:val="Сетка таблицы1"/>
    <w:basedOn w:val="a2"/>
    <w:uiPriority w:val="39"/>
    <w:rsid w:val="002A0202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b">
    <w:name w:val="Сетка таблицы2"/>
    <w:basedOn w:val="a2"/>
    <w:uiPriority w:val="39"/>
    <w:rsid w:val="002A0202"/>
    <w:pPr>
      <w:spacing w:after="0" w:line="240" w:lineRule="auto"/>
    </w:pPr>
    <w:rPr>
      <w:rFonts w:eastAsiaTheme="minorEastAsia"/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6">
    <w:name w:val="Сетка таблицы3"/>
    <w:basedOn w:val="a2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6">
    <w:name w:val="Сетка таблицы4"/>
    <w:basedOn w:val="a2"/>
    <w:uiPriority w:val="39"/>
    <w:rsid w:val="002A0202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Основа1"/>
    <w:basedOn w:val="a2"/>
    <w:uiPriority w:val="39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mirrorIndents w:val="0"/>
        <w:jc w:val="center"/>
        <w:textboxTightWrap w:val="none"/>
        <w:outlineLvl w:val="9"/>
      </w:pPr>
      <w:rPr>
        <w:rFonts w:ascii="Times New Roman" w:hAnsi="Times New Roman" w:cs="Times New Roman" w:hint="default"/>
        <w:b/>
        <w:caps w:val="0"/>
        <w:smallCaps w:val="0"/>
        <w:strike w:val="0"/>
        <w:dstrike w:val="0"/>
        <w:vanish w:val="0"/>
        <w:webHidden w:val="0"/>
        <w:spacing w:val="0"/>
        <w:w w:val="100"/>
        <w:kern w:val="0"/>
        <w:position w:val="0"/>
        <w:sz w:val="20"/>
        <w:szCs w:val="20"/>
        <w:u w:val="none"/>
        <w:effect w:val="none"/>
        <w:specVanish w:val="0"/>
        <w14:ligatures w14:val="none"/>
        <w14:numForm w14:val="default"/>
        <w14:numSpacing w14:val="default"/>
        <w14:stylisticSets/>
        <w14:cntxtAlts w14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bottom"/>
      </w:tcPr>
    </w:tblStylePr>
  </w:style>
  <w:style w:type="table" w:customStyle="1" w:styleId="2c">
    <w:name w:val="Основа2"/>
    <w:basedOn w:val="a2"/>
    <w:uiPriority w:val="39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vAlign w:val="center"/>
    </w:tcPr>
    <w:tblStylePr w:type="firstRow">
      <w:pPr>
        <w:keepLines w:val="0"/>
        <w:widowControl w:val="0"/>
        <w:suppressLineNumbers w:val="0"/>
        <w:suppressAutoHyphens w:val="0"/>
        <w:wordWrap/>
        <w:spacing w:beforeLines="0" w:before="100" w:beforeAutospacing="1" w:afterLines="0" w:after="100" w:afterAutospacing="1" w:line="240" w:lineRule="auto"/>
        <w:ind w:leftChars="0" w:left="0" w:rightChars="0" w:right="0" w:firstLineChars="0" w:firstLine="0"/>
        <w:mirrorIndents w:val="0"/>
        <w:jc w:val="center"/>
        <w:textboxTightWrap w:val="none"/>
        <w:outlineLvl w:val="9"/>
      </w:pPr>
      <w:rPr>
        <w:rFonts w:ascii="Times New Roman" w:hAnsi="Times New Roman" w:cs="Times New Roman" w:hint="default"/>
        <w:b/>
        <w:caps w:val="0"/>
        <w:smallCaps w:val="0"/>
        <w:strike w:val="0"/>
        <w:dstrike w:val="0"/>
        <w:vanish w:val="0"/>
        <w:webHidden w:val="0"/>
        <w:spacing w:val="0"/>
        <w:w w:val="100"/>
        <w:kern w:val="0"/>
        <w:position w:val="0"/>
        <w:sz w:val="20"/>
        <w:szCs w:val="20"/>
        <w:u w:val="none"/>
        <w:effect w:val="none"/>
        <w:specVanish w:val="0"/>
        <w14:ligatures w14:val="none"/>
        <w14:numForm w14:val="default"/>
        <w14:numSpacing w14:val="default"/>
        <w14:stylisticSets/>
        <w14:cntxtAlts w14:val="0"/>
      </w:rPr>
      <w:tblPr/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  <w:vAlign w:val="bottom"/>
      </w:tcPr>
    </w:tblStylePr>
  </w:style>
  <w:style w:type="table" w:customStyle="1" w:styleId="TableGrid1">
    <w:name w:val="TableGrid1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6">
    <w:name w:val="TableGrid6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7">
    <w:name w:val="TableGrid7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8">
    <w:name w:val="TableGrid8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9">
    <w:name w:val="TableGrid9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0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54">
    <w:name w:val="Сетка таблицы5"/>
    <w:basedOn w:val="a2"/>
    <w:uiPriority w:val="39"/>
    <w:rsid w:val="002A02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rsid w:val="002A020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1">
    <w:name w:val="TableGrid11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2A0202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60">
    <w:name w:val="Сетка таблицы6"/>
    <w:basedOn w:val="a2"/>
    <w:uiPriority w:val="39"/>
    <w:rsid w:val="002A0202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9">
    <w:name w:val="ДОК Титульник Должности"/>
    <w:basedOn w:val="a0"/>
    <w:rsid w:val="00426074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affa">
    <w:name w:val="текст таблицы"/>
    <w:basedOn w:val="a0"/>
    <w:link w:val="affb"/>
    <w:qFormat/>
    <w:rsid w:val="00180057"/>
    <w:pPr>
      <w:keepLines/>
      <w:widowControl w:val="0"/>
      <w:spacing w:before="0" w:after="0"/>
      <w:ind w:firstLine="0"/>
      <w:jc w:val="center"/>
    </w:pPr>
    <w:rPr>
      <w:sz w:val="20"/>
    </w:rPr>
  </w:style>
  <w:style w:type="character" w:customStyle="1" w:styleId="affb">
    <w:name w:val="текст таблицы Знак"/>
    <w:basedOn w:val="a1"/>
    <w:link w:val="affa"/>
    <w:rsid w:val="00180057"/>
    <w:rPr>
      <w:rFonts w:ascii="Times New Roman" w:hAnsi="Times New Roman"/>
      <w:sz w:val="20"/>
    </w:rPr>
  </w:style>
  <w:style w:type="paragraph" w:customStyle="1" w:styleId="affc">
    <w:name w:val="текст таблиц"/>
    <w:basedOn w:val="a0"/>
    <w:link w:val="affd"/>
    <w:qFormat/>
    <w:rsid w:val="006A206E"/>
    <w:pPr>
      <w:spacing w:before="0" w:after="0"/>
      <w:ind w:firstLine="0"/>
      <w:jc w:val="center"/>
    </w:pPr>
    <w:rPr>
      <w:rFonts w:eastAsia="Times New Roman" w:cs="Times New Roman"/>
      <w:sz w:val="20"/>
      <w:szCs w:val="20"/>
      <w:lang w:eastAsia="ru-RU"/>
    </w:rPr>
  </w:style>
  <w:style w:type="character" w:customStyle="1" w:styleId="affd">
    <w:name w:val="текст таблиц Знак"/>
    <w:link w:val="affc"/>
    <w:rsid w:val="006A206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1">
    <w:name w:val="Без интервала Знак"/>
    <w:aliases w:val="Основной Знак"/>
    <w:link w:val="af0"/>
    <w:uiPriority w:val="1"/>
    <w:rsid w:val="006A206E"/>
    <w:rPr>
      <w:rFonts w:ascii="Times New Roman" w:hAnsi="Times New Roman"/>
      <w:sz w:val="24"/>
    </w:rPr>
  </w:style>
  <w:style w:type="table" w:customStyle="1" w:styleId="TableNormal2">
    <w:name w:val="Table Normal2"/>
    <w:uiPriority w:val="2"/>
    <w:semiHidden/>
    <w:unhideWhenUsed/>
    <w:qFormat/>
    <w:rsid w:val="00AA542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2">
    <w:name w:val="List Bullet 2"/>
    <w:basedOn w:val="a"/>
    <w:autoRedefine/>
    <w:uiPriority w:val="99"/>
    <w:unhideWhenUsed/>
    <w:rsid w:val="00383021"/>
    <w:pPr>
      <w:widowControl w:val="0"/>
      <w:numPr>
        <w:numId w:val="14"/>
      </w:numPr>
      <w:tabs>
        <w:tab w:val="clear" w:pos="1287"/>
        <w:tab w:val="left" w:pos="0"/>
        <w:tab w:val="left" w:pos="1134"/>
      </w:tabs>
      <w:adjustRightInd w:val="0"/>
      <w:spacing w:before="0" w:after="0"/>
      <w:ind w:left="360"/>
      <w:contextualSpacing w:val="0"/>
    </w:pPr>
    <w:rPr>
      <w:rFonts w:eastAsia="Times New Roman"/>
      <w:sz w:val="22"/>
      <w:lang w:eastAsia="ru-RU"/>
    </w:rPr>
  </w:style>
  <w:style w:type="paragraph" w:styleId="a">
    <w:name w:val="List Bullet"/>
    <w:basedOn w:val="a0"/>
    <w:uiPriority w:val="99"/>
    <w:semiHidden/>
    <w:unhideWhenUsed/>
    <w:rsid w:val="00383021"/>
    <w:pPr>
      <w:numPr>
        <w:numId w:val="15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09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8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4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53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60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644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65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00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67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59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1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image" Target="media/image5.wmf"/><Relationship Id="rId18" Type="http://schemas.openxmlformats.org/officeDocument/2006/relationships/oleObject" Target="embeddings/oleObject5.bin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2.png"/><Relationship Id="rId12" Type="http://schemas.openxmlformats.org/officeDocument/2006/relationships/oleObject" Target="embeddings/oleObject2.bin"/><Relationship Id="rId17" Type="http://schemas.openxmlformats.org/officeDocument/2006/relationships/image" Target="media/image7.wmf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0" Type="http://schemas.openxmlformats.org/officeDocument/2006/relationships/chart" Target="charts/chart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wmf"/><Relationship Id="rId5" Type="http://schemas.openxmlformats.org/officeDocument/2006/relationships/footnotes" Target="footnotes.xml"/><Relationship Id="rId15" Type="http://schemas.openxmlformats.org/officeDocument/2006/relationships/image" Target="media/image6.wmf"/><Relationship Id="rId10" Type="http://schemas.openxmlformats.org/officeDocument/2006/relationships/oleObject" Target="embeddings/oleObject1.bin"/><Relationship Id="rId19" Type="http://schemas.openxmlformats.org/officeDocument/2006/relationships/chart" Target="charts/chart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3.bin"/><Relationship Id="rId22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package" Target="../embeddings/Microsoft_Excel_Worksheet.xlsx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2.xml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package" Target="../embeddings/Microsoft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numRef>
              <c:f>впу!$D$3:$H$3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2023</c:v>
                </c:pt>
                <c:pt idx="3">
                  <c:v>2030</c:v>
                </c:pt>
                <c:pt idx="4">
                  <c:v>2034</c:v>
                </c:pt>
              </c:numCache>
            </c:numRef>
          </c:cat>
          <c:val>
            <c:numRef>
              <c:f>впу!$D$50:$H$50</c:f>
              <c:numCache>
                <c:formatCode>General</c:formatCode>
                <c:ptCount val="5"/>
                <c:pt idx="0">
                  <c:v>44286.851499999997</c:v>
                </c:pt>
                <c:pt idx="1">
                  <c:v>45699.525600000001</c:v>
                </c:pt>
                <c:pt idx="2">
                  <c:v>43330.9709</c:v>
                </c:pt>
                <c:pt idx="3">
                  <c:v>46697.847299999994</c:v>
                </c:pt>
                <c:pt idx="4">
                  <c:v>46767.460600000006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0170-4E58-B564-575E048B163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822697344"/>
        <c:axId val="-1822687008"/>
      </c:barChart>
      <c:catAx>
        <c:axId val="-182269734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87008"/>
        <c:crosses val="autoZero"/>
        <c:auto val="1"/>
        <c:lblAlgn val="ctr"/>
        <c:lblOffset val="100"/>
        <c:noMultiLvlLbl val="0"/>
      </c:catAx>
      <c:valAx>
        <c:axId val="-182268700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9734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впу!$D$3</c:f>
              <c:strCache>
                <c:ptCount val="1"/>
                <c:pt idx="0">
                  <c:v>2019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(впу!$B$4,впу!$B$25,впу!$B$33,впу!$B$35,впу!$B$37,впу!$B$39,впу!$B$41,впу!$B$43,впу!$B$45)</c:f>
              <c:strCache>
                <c:ptCount val="9"/>
                <c:pt idx="0">
                  <c:v>филиал ООО «АКС» «Амуртеплосервис»</c:v>
                </c:pt>
                <c:pt idx="1">
                  <c:v>ООО «Тепловая компания»</c:v>
                </c:pt>
                <c:pt idx="2">
                  <c:v>ООО «БЗСМ»</c:v>
                </c:pt>
                <c:pt idx="3">
                  <c:v>ООО «Амурский бройлер»</c:v>
                </c:pt>
                <c:pt idx="4">
                  <c:v>ЗДТВ филиала ЦДТВ ОАО «РЖД»</c:v>
                </c:pt>
                <c:pt idx="5">
                  <c:v>ПАО "Ростелеком"</c:v>
                </c:pt>
                <c:pt idx="6">
                  <c:v>АО «СЗОР»</c:v>
                </c:pt>
                <c:pt idx="7">
                  <c:v>филиал АО «ДГК» «Амурская генерация»</c:v>
                </c:pt>
                <c:pt idx="8">
                  <c:v>Новые источники</c:v>
                </c:pt>
              </c:strCache>
            </c:strRef>
          </c:cat>
          <c:val>
            <c:numRef>
              <c:f>(впу!$I$24,впу!$I$32,впу!$D$34,впу!$D$36,впу!$D$38,впу!$D$40,впу!$D$42,впу!$D$44,впу!$I$49)</c:f>
              <c:numCache>
                <c:formatCode>General</c:formatCode>
                <c:ptCount val="9"/>
                <c:pt idx="0">
                  <c:v>2378.2584000000006</c:v>
                </c:pt>
                <c:pt idx="1">
                  <c:v>248.95689999999996</c:v>
                </c:pt>
                <c:pt idx="2">
                  <c:v>146.0993</c:v>
                </c:pt>
                <c:pt idx="3">
                  <c:v>513.5693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94.921800000000005</c:v>
                </c:pt>
                <c:pt idx="7">
                  <c:v>40739.044999999998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06-4030-BED4-011EA2EAE6EB}"/>
            </c:ext>
          </c:extLst>
        </c:ser>
        <c:ser>
          <c:idx val="1"/>
          <c:order val="1"/>
          <c:tx>
            <c:strRef>
              <c:f>впу!$E$3</c:f>
              <c:strCache>
                <c:ptCount val="1"/>
                <c:pt idx="0">
                  <c:v>2020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/>
          </c:spPr>
          <c:invertIfNegative val="0"/>
          <c:val>
            <c:numRef>
              <c:f>(впу!$J$24,впу!$J$32,впу!$E$34,впу!$E$36,впу!$E$38,впу!$E$40,впу!$E$42,впу!$E$44,впу!$J$49)</c:f>
              <c:numCache>
                <c:formatCode>General</c:formatCode>
                <c:ptCount val="9"/>
                <c:pt idx="0">
                  <c:v>2465.1993000000002</c:v>
                </c:pt>
                <c:pt idx="1">
                  <c:v>283.15109999999999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200.76820000000001</c:v>
                </c:pt>
                <c:pt idx="7">
                  <c:v>41997.093099999998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6B06-4030-BED4-011EA2EAE6EB}"/>
            </c:ext>
          </c:extLst>
        </c:ser>
        <c:ser>
          <c:idx val="2"/>
          <c:order val="2"/>
          <c:tx>
            <c:strRef>
              <c:f>впу!$F$3</c:f>
              <c:strCache>
                <c:ptCount val="1"/>
                <c:pt idx="0">
                  <c:v>2023</c:v>
                </c:pt>
              </c:strCache>
            </c:strRef>
          </c:tx>
          <c:spPr>
            <a:solidFill>
              <a:schemeClr val="accent3"/>
            </a:solidFill>
            <a:ln>
              <a:noFill/>
            </a:ln>
            <a:effectLst/>
          </c:spPr>
          <c:invertIfNegative val="0"/>
          <c:val>
            <c:numRef>
              <c:f>(впу!$K$24,впу!$K$32,впу!$F$34,впу!$F$36,впу!$F$38,впу!$F$40,впу!$F$42,впу!$F$44,впу!$K$49)</c:f>
              <c:numCache>
                <c:formatCode>General</c:formatCode>
                <c:ptCount val="9"/>
                <c:pt idx="0">
                  <c:v>2397.0846000000006</c:v>
                </c:pt>
                <c:pt idx="1">
                  <c:v>283.49369999999999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208.2988</c:v>
                </c:pt>
                <c:pt idx="7">
                  <c:v>39688.779900000001</c:v>
                </c:pt>
                <c:pt idx="8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6B06-4030-BED4-011EA2EAE6EB}"/>
            </c:ext>
          </c:extLst>
        </c:ser>
        <c:ser>
          <c:idx val="3"/>
          <c:order val="3"/>
          <c:tx>
            <c:strRef>
              <c:f>впу!$G$3</c:f>
              <c:strCache>
                <c:ptCount val="1"/>
                <c:pt idx="0">
                  <c:v>2030</c:v>
                </c:pt>
              </c:strCache>
            </c:strRef>
          </c:tx>
          <c:spPr>
            <a:solidFill>
              <a:schemeClr val="accent4"/>
            </a:solidFill>
            <a:ln>
              <a:noFill/>
            </a:ln>
            <a:effectLst/>
          </c:spPr>
          <c:invertIfNegative val="0"/>
          <c:val>
            <c:numRef>
              <c:f>(впу!$L$24,впу!$L$32,впу!$G$34,впу!$G$36,впу!$G$38,впу!$G$40,впу!$G$42,впу!$G$44,впу!$L$49)</c:f>
              <c:numCache>
                <c:formatCode>General</c:formatCode>
                <c:ptCount val="9"/>
                <c:pt idx="0">
                  <c:v>2399.7917000000007</c:v>
                </c:pt>
                <c:pt idx="1">
                  <c:v>283.49369999999999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208.2988</c:v>
                </c:pt>
                <c:pt idx="7">
                  <c:v>39711.1374</c:v>
                </c:pt>
                <c:pt idx="8">
                  <c:v>3341.8118000000004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6B06-4030-BED4-011EA2EAE6EB}"/>
            </c:ext>
          </c:extLst>
        </c:ser>
        <c:ser>
          <c:idx val="4"/>
          <c:order val="4"/>
          <c:tx>
            <c:strRef>
              <c:f>впу!$H$3</c:f>
              <c:strCache>
                <c:ptCount val="1"/>
                <c:pt idx="0">
                  <c:v>2034</c:v>
                </c:pt>
              </c:strCache>
            </c:strRef>
          </c:tx>
          <c:spPr>
            <a:solidFill>
              <a:schemeClr val="accent5"/>
            </a:solidFill>
            <a:ln>
              <a:noFill/>
            </a:ln>
            <a:effectLst/>
          </c:spPr>
          <c:invertIfNegative val="0"/>
          <c:val>
            <c:numRef>
              <c:f>(впу!$M$24,впу!$M$32,впу!$H$34,впу!$H$36,впу!$H$38,впу!$H$40,впу!$H$42,впу!$H$44,впу!$M$49)</c:f>
              <c:numCache>
                <c:formatCode>General</c:formatCode>
                <c:ptCount val="9"/>
                <c:pt idx="0">
                  <c:v>2399.7917000000007</c:v>
                </c:pt>
                <c:pt idx="1">
                  <c:v>283.49369999999999</c:v>
                </c:pt>
                <c:pt idx="2">
                  <c:v>146.0993</c:v>
                </c:pt>
                <c:pt idx="3">
                  <c:v>441.21379999999999</c:v>
                </c:pt>
                <c:pt idx="4">
                  <c:v>165.82320000000001</c:v>
                </c:pt>
                <c:pt idx="5">
                  <c:v>0.17760000000000001</c:v>
                </c:pt>
                <c:pt idx="6">
                  <c:v>208.2988</c:v>
                </c:pt>
                <c:pt idx="7">
                  <c:v>39711.1374</c:v>
                </c:pt>
                <c:pt idx="8">
                  <c:v>3411.4250999999999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6B06-4030-BED4-011EA2EAE6EB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-1822695168"/>
        <c:axId val="-1822689184"/>
      </c:barChart>
      <c:catAx>
        <c:axId val="-1822695168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89184"/>
        <c:crosses val="autoZero"/>
        <c:auto val="1"/>
        <c:lblAlgn val="ctr"/>
        <c:lblOffset val="100"/>
        <c:noMultiLvlLbl val="0"/>
      </c:catAx>
      <c:valAx>
        <c:axId val="-1822689184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-1822695168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3094</TotalTime>
  <Pages>16</Pages>
  <Words>4419</Words>
  <Characters>25189</Characters>
  <Application>Microsoft Office Word</Application>
  <DocSecurity>0</DocSecurity>
  <Lines>209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152</cp:revision>
  <cp:lastPrinted>2019-09-13T13:35:00Z</cp:lastPrinted>
  <dcterms:created xsi:type="dcterms:W3CDTF">2018-08-29T13:13:00Z</dcterms:created>
  <dcterms:modified xsi:type="dcterms:W3CDTF">2021-10-07T21:15:00Z</dcterms:modified>
</cp:coreProperties>
</file>