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34" w:rsidRPr="00AC4D8C" w:rsidRDefault="000A36BD" w:rsidP="005D0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 </w:t>
      </w:r>
      <w:r w:rsidR="005D0C34" w:rsidRPr="00AC4D8C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5D0C34" w:rsidRPr="00AC4D8C" w:rsidRDefault="005D0C34" w:rsidP="005D0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8C">
        <w:rPr>
          <w:rFonts w:ascii="Times New Roman" w:hAnsi="Times New Roman" w:cs="Times New Roman"/>
          <w:b/>
          <w:bCs/>
          <w:sz w:val="24"/>
          <w:szCs w:val="24"/>
        </w:rPr>
        <w:t>ДЕЯТЕЛЬНОСТИ АДМИНИСТРАЦИИ ГОРОДА  БЛАГОВЕЩЕНСКА</w:t>
      </w:r>
    </w:p>
    <w:p w:rsidR="005D0C34" w:rsidRPr="00AC4D8C" w:rsidRDefault="005D0C34" w:rsidP="005D0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8C">
        <w:rPr>
          <w:rFonts w:ascii="Times New Roman" w:hAnsi="Times New Roman" w:cs="Times New Roman"/>
          <w:b/>
          <w:bCs/>
          <w:sz w:val="24"/>
          <w:szCs w:val="24"/>
        </w:rPr>
        <w:t>ПО ОБЕСПЕЧЕНИЮ БЛАГОПРИЯТНОГО ИНВЕСТИЦИОННОГО КЛИМАТА</w:t>
      </w:r>
    </w:p>
    <w:p w:rsidR="005D0C34" w:rsidRPr="00AC4D8C" w:rsidRDefault="005D0C34" w:rsidP="006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8C">
        <w:rPr>
          <w:rFonts w:ascii="Times New Roman" w:hAnsi="Times New Roman" w:cs="Times New Roman"/>
          <w:b/>
          <w:bCs/>
          <w:sz w:val="24"/>
          <w:szCs w:val="24"/>
        </w:rPr>
        <w:t>(по итогам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C4D8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3E5">
        <w:rPr>
          <w:rFonts w:ascii="Times New Roman" w:hAnsi="Times New Roman" w:cs="Times New Roman"/>
          <w:b/>
          <w:bCs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3E171E">
        <w:rPr>
          <w:rFonts w:ascii="Times New Roman" w:hAnsi="Times New Roman" w:cs="Times New Roman"/>
          <w:b/>
          <w:bCs/>
          <w:sz w:val="24"/>
          <w:szCs w:val="24"/>
        </w:rPr>
        <w:t>.01</w:t>
      </w:r>
      <w:r w:rsidRPr="002B33E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E171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C4D8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D0C34" w:rsidRPr="00AC4D8C" w:rsidRDefault="005D0C34" w:rsidP="005D0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524"/>
        <w:gridCol w:w="4677"/>
        <w:gridCol w:w="1276"/>
        <w:gridCol w:w="1276"/>
        <w:gridCol w:w="4536"/>
      </w:tblGrid>
      <w:tr w:rsidR="005D0C34" w:rsidRPr="00AC4D8C" w:rsidTr="00FA1D4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4" w:rsidRPr="00AC4D8C" w:rsidRDefault="005D0C34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4" w:rsidRPr="00AC4D8C" w:rsidRDefault="005D0C34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4" w:rsidRPr="00AC4D8C" w:rsidRDefault="005D0C34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Степень достижения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4" w:rsidRPr="00AC4D8C" w:rsidRDefault="005D0C34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4" w:rsidRPr="00AC4D8C" w:rsidRDefault="005D0C34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4" w:rsidRPr="00AC4D8C" w:rsidRDefault="005D0C34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5D0C34" w:rsidRPr="00AC4D8C" w:rsidTr="00FA1D4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4" w:rsidRPr="00AC4D8C" w:rsidRDefault="005D0C34" w:rsidP="00FA1D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4" w:rsidRPr="00AC4D8C" w:rsidRDefault="005D0C34" w:rsidP="00FA1D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4" w:rsidRPr="00AC4D8C" w:rsidRDefault="005D0C34" w:rsidP="00FA1D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4" w:rsidRPr="00AC4D8C" w:rsidRDefault="005D0C34" w:rsidP="00FA1D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4" w:rsidRPr="00AC4D8C" w:rsidRDefault="005D0C34" w:rsidP="00FA1D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34" w:rsidRPr="00AC4D8C" w:rsidRDefault="005D0C34" w:rsidP="00FA1D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85" w:rsidRPr="00AC4D8C" w:rsidTr="009F7780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AC4D8C" w:rsidRDefault="00A22A25" w:rsidP="00B53A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</w:p>
        </w:tc>
      </w:tr>
      <w:tr w:rsidR="00B53A6B" w:rsidRPr="00AC4D8C" w:rsidTr="00083F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6B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6B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осуществления инвестиционной деятельности в муниципальном образовании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6B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 для осуществления инвестиционной деятельности в муниципальном образовании в соответствии с требованиями муниципального инвестиционного стандарта Амурской области по разделу «Инвестиционная деятельность», утвержденного приказом министерства экономического развития Амурской области от 25.09.2019 № 254-Пр (далее - муниципальный стандарт)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6B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6B" w:rsidRPr="00AC4D8C" w:rsidRDefault="00083FF5" w:rsidP="00B53A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6B" w:rsidRPr="00AC4D8C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B" w:rsidRPr="00AC4D8C" w:rsidTr="00083F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6B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6B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улучшению инвестиционного климата и развитию предпринимательства при главе муниципального образования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6B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совета по улучшению инвестиционного климата и развитию предпринимательства при главе муниципального образования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6B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6B" w:rsidRPr="00AC4D8C" w:rsidRDefault="00083FF5" w:rsidP="00B53A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6B" w:rsidRPr="00AC4D8C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B" w:rsidRPr="00AC4D8C" w:rsidTr="00083F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6B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6B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инвестиционных площадок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6B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публикация ежегодно обновляемого реестра инвестиционных площадок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6B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6B" w:rsidRDefault="00083FF5" w:rsidP="00B5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6B" w:rsidRPr="00AC4D8C" w:rsidRDefault="00B53A6B" w:rsidP="00B53A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F5" w:rsidRPr="00AC4D8C" w:rsidTr="00083F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5" w:rsidRDefault="00083FF5" w:rsidP="00B5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5" w:rsidRDefault="00083FF5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страница об инвестиционной деятельности на официальном сайте администрации муниципального образования в информационно-телекоммуникационной сети «Интернет»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5" w:rsidRDefault="00083FF5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специализированной страницы об инвестиционной деятельности на официальном сайте муниципального образования в информационно-телекоммуникационной сети «Интернет»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5" w:rsidRDefault="00083FF5" w:rsidP="00B5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F5" w:rsidRDefault="00083FF5" w:rsidP="0078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F5" w:rsidRPr="00AC4D8C" w:rsidRDefault="00083FF5" w:rsidP="007870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2A32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B5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инвестиционных проектов по принципу «одного окна»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регламента сопровождения инвестиционных проектов по принципу «одного окна»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B5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Default="002A32CB" w:rsidP="0078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2A32CB" w:rsidP="007870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2A32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B5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паспорт муниципального образования</w:t>
            </w:r>
          </w:p>
          <w:p w:rsidR="002A32CB" w:rsidRDefault="002A32CB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CB" w:rsidRDefault="002A32CB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B5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официальном сайте муниципального образования в информационно-телекоммуникационной сети «Интернет» инвестиционного паспорта муниципального образования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B5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Default="002A32CB" w:rsidP="002A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2A32CB" w:rsidP="00B53A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2A32C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«Муниципальный кабинет»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и релевантность представленной информации (ежеквартально)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Default="002A32CB" w:rsidP="0078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CB" w:rsidRDefault="002A32CB" w:rsidP="0078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2A32CB" w:rsidP="007870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2A32C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текстовой информации в адаптированном виде для восприятия с использованием схем, графиков, таблиц, фотографий, элементов инфографики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Default="002A32CB" w:rsidP="0078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CB" w:rsidRDefault="002A32CB" w:rsidP="0078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2A32CB" w:rsidP="007870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2A32C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своевременная актуализация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механизмах поддержки, преференциях и льготах, перечня нормативных правовых актов, регулирующих инвестиционную деятельность в муниципальном образовании, включая документы стратегического планирования муниципального образования с активными ссылками на соответствующие 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CB" w:rsidRDefault="002A32CB" w:rsidP="0078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2A32C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создания объектов транспортной, энергетической, социальной, инженерной, коммунальной и коммуникационной инфраструктуры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CB" w:rsidRPr="00AC4D8C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2A32C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паспортов инвестиционных проектов (планируемых к реализации) и «историй успеха» (примеров успешной реализации инвестиционных проектов)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CB" w:rsidRDefault="002A32CB" w:rsidP="0078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2A32C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перечня свободных инвестиционных площадок, земельных участков, их описание, в том числе указание конкурентных преимуществ в соответствии с требованиями 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CB" w:rsidRDefault="002A32CB" w:rsidP="0078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2A32CB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канале прямой связи инвесторов и руководства муниципального образования (контактная информация и телефоны сотрудников, ссылка на сайт и другие источники для установления коммуникации)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CB" w:rsidRDefault="002A32CB" w:rsidP="0078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2A32CB" w:rsidP="00C751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2A32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на информационных ресурсах администрации муниципального образования об оказываемых услугах центра поддержки «Мой бизнес»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информационных материалов на информационных ресурсах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об оказываемых услугах центра поддержки «Мой бизнес»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 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CB" w:rsidRDefault="00EA11F2" w:rsidP="0078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9B51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заседаний, направленных на снижение административного давления на бизнес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снижению административного давления на бизнес, проведение заседаний рабочей группы, на которых рассматриваются проблемные вопросы по проведению проверок предпринимателей и снятию административных барьеров, не реже 2 раз в год с размещением информации о заседаниях рабочей группы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9B5191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3358B5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AC4D8C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</w:t>
            </w:r>
          </w:p>
        </w:tc>
      </w:tr>
      <w:tr w:rsidR="002A32CB" w:rsidRPr="00AC4D8C" w:rsidTr="002E1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2E1E41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2E1E41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инвентаризации кладбищ и мест захоронений на них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2E1E41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1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реестра кладбищ и мест захоронений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2E1E41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2E1E41" w:rsidRDefault="002A655D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334C2E" w:rsidRDefault="002E1E41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2E">
              <w:rPr>
                <w:rFonts w:ascii="Times New Roman" w:hAnsi="Times New Roman" w:cs="Times New Roman"/>
                <w:b/>
                <w:sz w:val="24"/>
                <w:szCs w:val="24"/>
              </w:rPr>
              <w:t>Пункт отменен распоряжением Правительства Амурской области от 27.12.2022 № 858-р</w:t>
            </w:r>
          </w:p>
        </w:tc>
      </w:tr>
      <w:tr w:rsidR="002A32CB" w:rsidRPr="00AC4D8C" w:rsidTr="00434E8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размещение на портале муниципальных услуг реестров хозяйствующих субъектов, имеющих право на оказание услуг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похорон, включая стоимость оказываемых ими ритуальных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Созданы и размещены на порталах муниципальных услуг реестры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хозяйствующих субъектов, имеющих право на оказание услуг по организации похорон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434E8C" w:rsidRDefault="00434E8C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434E8C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EA1ED0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AC4D8C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регулирующего воздействия</w:t>
            </w:r>
          </w:p>
        </w:tc>
      </w:tr>
      <w:tr w:rsidR="002A32CB" w:rsidRPr="00AC4D8C" w:rsidTr="00B448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соответствии со статьей 46 Федерального закона от 06.10.2003 № 131-Ф/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принципах организации местного самоуправления в Российской Федерации»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процедуры по оценке регулирующего воздействия проектов муниципальных нормативных правовых актов (проекта акта, сводный отчет, публичное обсуждение, заключение по оценке регулирующего воздействия)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процедур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E66320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AC4D8C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B448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информационного ресурса по оценке регулирующего воздействия на официальном сайте муниципального образования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информации и документов о процедуре оценки регулирующего воздействия в разделе «Оценка регулирующего воздействия» на официальном сайте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B4488B" w:rsidRDefault="00B4488B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8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B4488B" w:rsidRDefault="002A32CB" w:rsidP="00577D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FA1D46">
        <w:trPr>
          <w:trHeight w:val="268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Pr="00B80EB4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0EB4">
              <w:rPr>
                <w:rFonts w:ascii="Times New Roman" w:hAnsi="Times New Roman" w:cs="Times New Roman"/>
                <w:sz w:val="24"/>
                <w:szCs w:val="24"/>
              </w:rPr>
              <w:t>Имущественные отношения</w:t>
            </w:r>
          </w:p>
        </w:tc>
      </w:tr>
      <w:tr w:rsidR="002A32CB" w:rsidRPr="00AC4D8C" w:rsidTr="00FA1D4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396CAF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FA1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>Утверждение перечней муниципального имущества, предназначенного для предоставления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B">
              <w:rPr>
                <w:rFonts w:ascii="Times New Roman" w:hAnsi="Times New Roman"/>
                <w:sz w:val="24"/>
                <w:szCs w:val="24"/>
              </w:rPr>
              <w:t>Наличие утвержденного перечня муниципального имущества, предназначенного для предоставления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8C0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D36DCC" w:rsidRDefault="002A32CB" w:rsidP="008C0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D36DCC" w:rsidRDefault="002A32CB" w:rsidP="00BD6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CC">
              <w:rPr>
                <w:rFonts w:ascii="Times New Roman" w:hAnsi="Times New Roman" w:cs="Times New Roman"/>
                <w:sz w:val="24"/>
                <w:szCs w:val="24"/>
              </w:rPr>
              <w:t>Перечень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утвержден постановлением администрации города Благовещенска от 10.11.2020 № 3894</w:t>
            </w:r>
          </w:p>
        </w:tc>
      </w:tr>
      <w:tr w:rsidR="002A32CB" w:rsidRPr="00AC4D8C" w:rsidTr="00FA1D46">
        <w:trPr>
          <w:trHeight w:val="21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Расширение перечней муниципального имущества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имущества в перечнях муниципального имущества, предназначенного для предоставления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8C0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Не менее 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D36DCC" w:rsidRDefault="002A32CB" w:rsidP="00BD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D36DCC" w:rsidRDefault="002A32CB" w:rsidP="00BD6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Постановлениями администрации города Благовещенска № 4692 от 05.09.2022,  5711 от 31.10.2022 Перечень дополнен двумя земельными участками. Ранее в Перечне было учтено 5 нежилых помещений.</w:t>
            </w:r>
          </w:p>
        </w:tc>
      </w:tr>
      <w:tr w:rsidR="002A32CB" w:rsidRPr="00AC4D8C" w:rsidTr="00FA1D46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Pr="00500FB4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оказание имущественной поддержки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Наличие нормативного правового акта, определяющего порядок и условия предоставления в аренду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D36DCC" w:rsidRDefault="002A32CB" w:rsidP="00BD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D36DCC" w:rsidRDefault="00E66320" w:rsidP="00BD6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A32CB" w:rsidRPr="00D36DCC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2A32CB" w:rsidRPr="00D36DC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ведения, ежегодного дополнения и опубликования перечня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утверждено решением Благовещенской городской Думы № 16/80 от 24.09.2020</w:t>
            </w:r>
          </w:p>
        </w:tc>
      </w:tr>
      <w:tr w:rsidR="002A32CB" w:rsidRPr="00AC4D8C" w:rsidTr="00FA1D46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396CAF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396CAF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Наличие нормативного правового акта, определяющего порядок формирования, ведения и обязательного опубликования перечня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17C49" w:rsidRDefault="002A32CB" w:rsidP="00BD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7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D36DCC" w:rsidRDefault="00E66320" w:rsidP="00BD6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A32CB" w:rsidRPr="00D36DCC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2A32CB" w:rsidRPr="00D36DCC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и условиях распоряжения имуществом, включенным в перечень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</w:t>
            </w:r>
            <w:r w:rsidR="002A32CB" w:rsidRPr="00D36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утверждено решением Благовещенской городской Думы № 16/80 от 24.09.2020</w:t>
            </w:r>
          </w:p>
        </w:tc>
      </w:tr>
      <w:tr w:rsidR="002A32CB" w:rsidRPr="00AC4D8C" w:rsidTr="00C1137B">
        <w:trPr>
          <w:trHeight w:val="4991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5D0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 xml:space="preserve">Доля сданных в аренду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441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C1137B" w:rsidRDefault="00C1137B" w:rsidP="00441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C1137B" w:rsidP="00C113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7B">
              <w:rPr>
                <w:rFonts w:ascii="Times New Roman" w:hAnsi="Times New Roman" w:cs="Times New Roman"/>
                <w:sz w:val="24"/>
                <w:szCs w:val="24"/>
              </w:rPr>
              <w:t>В соответствии с п.1 ст. 39.6 Земельного кодекса РФ предоставление земельных участков в аренду осуществляется путем проведения аукциона на право заключения договоров аренды земельных участков, за исключением случаев предусмотренных пунктом 2 указанной статьи.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7B">
              <w:rPr>
                <w:rFonts w:ascii="Times New Roman" w:hAnsi="Times New Roman" w:cs="Times New Roman"/>
                <w:sz w:val="24"/>
                <w:szCs w:val="24"/>
              </w:rPr>
              <w:t>Аукционы на право заключения договоров аренды земельных участков Комитетом проводятся на основании распоряжений администрации города Благовещенска.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7B">
              <w:rPr>
                <w:rFonts w:ascii="Times New Roman" w:hAnsi="Times New Roman" w:cs="Times New Roman"/>
                <w:sz w:val="24"/>
                <w:szCs w:val="24"/>
              </w:rPr>
              <w:t>Постановлениями администрации от 05.09.2022 № 4692 и от 31.10.2022 № 5711 земельные участки с кадастровыми номерами 28:01:010427:95 и 28:01:010431:98 (соответственно) включены в Перечень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пользование субъектам малого и среднего предпринимательства.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7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данных постановлений земельным управлением администрации города </w:t>
            </w:r>
            <w:r w:rsidRPr="00C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Благовещенска проведена работа по формированию пакета документов и подготовке распоряжений в отношении указанных участков.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7B">
              <w:rPr>
                <w:rFonts w:ascii="Times New Roman" w:hAnsi="Times New Roman" w:cs="Times New Roman"/>
                <w:sz w:val="24"/>
                <w:szCs w:val="24"/>
              </w:rPr>
              <w:t>Распоряжениями администрации города Благовещенска, в соответствии с которыми Комитет уполномочен провести работу по проведению торгов в отношении земельных участков с кадастровыми номерами 28:01:010427:95 и 28:01:010431:98, подписаны 27.12.2022 и 12.01.2023. В связи с чем, аукционы на право заключения договоров аренды указанных участков не могли быть проведены в 2022 году. Таким образом, расчет показателя должен быть произведен без учета сведений о земельных участках и составляет 80%.</w:t>
            </w:r>
          </w:p>
        </w:tc>
      </w:tr>
      <w:tr w:rsidR="002A32CB" w:rsidRPr="00AC4D8C" w:rsidTr="00FA1D4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B21B6F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B21B6F" w:rsidRDefault="002A32CB" w:rsidP="00FA1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F">
              <w:rPr>
                <w:rFonts w:ascii="Times New Roman" w:hAnsi="Times New Roman" w:cs="Times New Roman"/>
                <w:sz w:val="24"/>
                <w:szCs w:val="24"/>
              </w:rPr>
              <w:t>Обеспечение приведения документов градостроительного зонирования в соответствии требованиям законодательства Российской Федерации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B21B6F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F">
              <w:rPr>
                <w:rFonts w:ascii="Times New Roman" w:hAnsi="Times New Roman" w:cs="Times New Roman"/>
                <w:sz w:val="24"/>
                <w:szCs w:val="24"/>
              </w:rPr>
              <w:t xml:space="preserve">Доля территориальных зон, </w:t>
            </w:r>
            <w:proofErr w:type="gramStart"/>
            <w:r w:rsidRPr="00B21B6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B21B6F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B21B6F" w:rsidRDefault="002A32CB" w:rsidP="002A0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A86D9E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86D9E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Pr="00A86D9E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D9E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 муниципального образования города Благовещенска утверждены постановлением администрации города Благовещенска от 14.01.2022 № 149.</w:t>
            </w:r>
          </w:p>
        </w:tc>
      </w:tr>
      <w:tr w:rsidR="002A32CB" w:rsidRPr="00AC4D8C" w:rsidTr="00FA1D4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FA1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недвижимости сведений о границах административно-территориальных 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населенных пунктов, </w:t>
            </w:r>
            <w:proofErr w:type="gramStart"/>
            <w:r w:rsidRPr="00623C8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которых внесены в Единый государственный реестр недвижимости, от общего числа населенных пунктов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2A0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E3E52" w:rsidRDefault="002A32CB" w:rsidP="000442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E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E3E52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623C8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FA1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>Срок утверждения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>Предельный 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FA1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рабочих дней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E3E52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2A32CB" w:rsidRPr="006E3E52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E52">
              <w:rPr>
                <w:rFonts w:ascii="Times New Roman" w:hAnsi="Times New Roman" w:cs="Times New Roman"/>
                <w:sz w:val="24"/>
                <w:szCs w:val="24"/>
              </w:rPr>
              <w:t>рабочих дня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E3E52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BF45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396CAF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396CAF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2A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424F5" w:rsidRDefault="006E3E52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4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2CB" w:rsidRPr="00F424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E3E52" w:rsidRDefault="002A32CB" w:rsidP="0062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2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превышает плановое в связи с тем, что работа по утверждению схем расположения земельных участков на кадастровом плане территории ведется на основании заявлений заинтересованных лиц, которых администрация города не вправе ограничивать в подаче заявлений, даже если устно разъяснено о наличии основания (ий) для отказа в утверждении схемы. Заявителям, зачастую, письменный отказ необходим для разрешения данного вопроса в судебном порядке. Основные категории дел – оспаривание отказов, установление наличия реестровых ошибок и оснований для их исправления, установление местоположения границ земельных участков, применение ограничений, установленных зонами с особыми условиями использования территорий.</w:t>
            </w:r>
          </w:p>
        </w:tc>
      </w:tr>
      <w:tr w:rsidR="002A32CB" w:rsidRPr="00AC4D8C" w:rsidTr="00BF455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B21B6F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B21B6F" w:rsidRDefault="002A32CB" w:rsidP="00FA1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F">
              <w:rPr>
                <w:rFonts w:ascii="Times New Roman" w:hAnsi="Times New Roman" w:cs="Times New Roman"/>
                <w:sz w:val="24"/>
                <w:szCs w:val="24"/>
              </w:rPr>
              <w:t>Срок присвоения и изменения адреса объекту адресации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B21B6F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F">
              <w:rPr>
                <w:rFonts w:ascii="Times New Roman" w:hAnsi="Times New Roman" w:cs="Times New Roman"/>
                <w:sz w:val="24"/>
                <w:szCs w:val="24"/>
              </w:rPr>
              <w:t>Предельный срок присвоения и изменения адреса объекту адресации и внесения его в федеральную информационную адресную систему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B21B6F" w:rsidRDefault="002A32CB" w:rsidP="00FA1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F">
              <w:rPr>
                <w:rFonts w:ascii="Times New Roman" w:hAnsi="Times New Roman" w:cs="Times New Roman"/>
                <w:sz w:val="24"/>
                <w:szCs w:val="24"/>
              </w:rPr>
              <w:t>Не более 6 рабочих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E2FEB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B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E2FEB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AC4D8C" w:rsidTr="00BF455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B21B6F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B21B6F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B21B6F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F">
              <w:rPr>
                <w:rFonts w:ascii="Times New Roman" w:hAnsi="Times New Roman" w:cs="Times New Roman"/>
                <w:sz w:val="24"/>
                <w:szCs w:val="24"/>
              </w:rPr>
              <w:t xml:space="preserve">Доля принятых решений об отказе в </w:t>
            </w:r>
            <w:r w:rsidRPr="00B2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присвоении адреса вновь образованным земельным участкам и вновь созданным объектам капитального строительства в общем количестве таких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B21B6F" w:rsidRDefault="002A32CB" w:rsidP="002A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E2FEB" w:rsidRDefault="002A32CB" w:rsidP="00674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FE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E2FEB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B">
              <w:rPr>
                <w:rFonts w:ascii="Times New Roman" w:hAnsi="Times New Roman" w:cs="Times New Roman"/>
                <w:sz w:val="24"/>
                <w:szCs w:val="24"/>
              </w:rPr>
              <w:t xml:space="preserve">Отказы в предоставлении услуг </w:t>
            </w:r>
            <w:r w:rsidRPr="005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отсутствуют.</w:t>
            </w:r>
          </w:p>
        </w:tc>
      </w:tr>
      <w:tr w:rsidR="002A32CB" w:rsidRPr="00AC4D8C" w:rsidTr="00FA1D46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Pr="00396CAF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Pr="00396CAF" w:rsidRDefault="002A32CB" w:rsidP="00FA1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взаимодействия посредством системы межведомственного электронного взаимодействия (далее – СМЭВ) при осуществлении государственного кадастрового учета и (или) государственной регистрации прав на земельные участки и объекты недвижимости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396CAF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AF">
              <w:rPr>
                <w:rFonts w:ascii="Times New Roman" w:hAnsi="Times New Roman" w:cs="Times New Roman"/>
                <w:sz w:val="24"/>
                <w:szCs w:val="24"/>
              </w:rPr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396CAF" w:rsidRDefault="002A32CB" w:rsidP="002A0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A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92A82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Pr="00F92A82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32CB" w:rsidRPr="00AC4D8C" w:rsidTr="00FA1D46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Pr="001905B0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Pr="001905B0" w:rsidRDefault="002A32CB" w:rsidP="00FA1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0">
              <w:rPr>
                <w:rFonts w:ascii="Times New Roman" w:hAnsi="Times New Roman" w:cs="Times New Roman"/>
                <w:sz w:val="24"/>
                <w:szCs w:val="24"/>
              </w:rPr>
              <w:t>Уровень использования электронной услуги по постановке на государственный кадастровый учет и (или) государственную регистрацию прав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1905B0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0">
              <w:rPr>
                <w:rFonts w:ascii="Times New Roman" w:hAnsi="Times New Roman" w:cs="Times New Roman"/>
                <w:sz w:val="24"/>
                <w:szCs w:val="24"/>
              </w:rPr>
              <w:t>Доля заявлений о постановке на государственный кадастровый учет и (или) государственную регистрацию прав, поданных органами местного самоуправления в форме электронного документа, в общем количестве таких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1905B0" w:rsidRDefault="002A32CB" w:rsidP="00175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1753D3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D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Pr="00FD33B8" w:rsidRDefault="002A32CB" w:rsidP="00FA1D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2A32CB" w:rsidRPr="00AC4D8C" w:rsidTr="00FA1D46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1905B0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1905B0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1905B0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0">
              <w:rPr>
                <w:rFonts w:ascii="Times New Roman" w:hAnsi="Times New Roman" w:cs="Times New Roman"/>
                <w:sz w:val="24"/>
                <w:szCs w:val="24"/>
              </w:rPr>
              <w:t xml:space="preserve">Доля направленных в электронной форме запросов о предоставлении сведений, содержащихся в Едином государственном реестре недвижимости, в общем количестве направленных запросов о предоставлении сведений, содержащихся в Едином </w:t>
            </w:r>
            <w:r w:rsidRPr="00190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реестре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1905B0" w:rsidRDefault="002A32CB" w:rsidP="00175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1753D3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D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Pr="00FD33B8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2A32CB" w:rsidRPr="00AC4D8C" w:rsidTr="00FA1D4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Обеспечение внесения сведений об объектах культурного наследия в Единый государственный реестр недвижимости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недвижимости, включенных в Единый государственный реестр объектов культурного наследия (памятников истории и культуры) народов Российской Федерации, сведения о которых внесены в Единый государственный реестр недвижимости, в общем количестве таких объектов культурного наследия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175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424F5" w:rsidRDefault="002A32CB" w:rsidP="00BD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4F5">
              <w:rPr>
                <w:rFonts w:ascii="Times New Roman" w:hAnsi="Times New Roman" w:cs="Times New Roman"/>
                <w:sz w:val="24"/>
                <w:szCs w:val="24"/>
              </w:rPr>
              <w:t>93,75%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40268" w:rsidRDefault="002A32CB" w:rsidP="00F6546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8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зарегистрировано</w:t>
            </w:r>
            <w:r w:rsidRPr="00640268">
              <w:rPr>
                <w:rFonts w:ascii="Times New Roman" w:hAnsi="Times New Roman"/>
                <w:sz w:val="24"/>
                <w:szCs w:val="24"/>
              </w:rPr>
              <w:t xml:space="preserve"> право муниципальной собственности на объект культурного наследия – бюст Н.А. Островского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2CB" w:rsidRPr="00640268" w:rsidRDefault="002A32CB" w:rsidP="00F6546B">
            <w:pPr>
              <w:pStyle w:val="ConsPlusNonformat"/>
              <w:widowControl/>
              <w:jc w:val="both"/>
              <w:rPr>
                <w:szCs w:val="24"/>
              </w:rPr>
            </w:pPr>
            <w:r w:rsidRPr="00640268">
              <w:rPr>
                <w:rFonts w:ascii="Times New Roman" w:hAnsi="Times New Roman"/>
                <w:sz w:val="24"/>
                <w:szCs w:val="24"/>
              </w:rPr>
              <w:t>Регистрация права муниципальной собственности на оставшийся 1 объект культурного наследия - братская могила 92 красногвардейцев, расположенная по адресу: г. Благовещенск, ул. Пушкина, д.189, территория судостроительного завода, невозможна, в связи с тем, что объект расположен на земельном участке, находящемся в собственности иных лиц</w:t>
            </w:r>
          </w:p>
        </w:tc>
      </w:tr>
      <w:tr w:rsidR="002A32CB" w:rsidRPr="00AC4D8C" w:rsidTr="00FA1D4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FA1D46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623C8B">
              <w:rPr>
                <w:rFonts w:eastAsiaTheme="minorHAnsi"/>
                <w:szCs w:val="24"/>
                <w:lang w:eastAsia="en-US"/>
              </w:rPr>
              <w:t>Обеспечение подачи заявлений о постановке на государственный кадастровый учет земельного участка органом местного самоуправления, принявшим решение об утверждении схемы расположения земельного участкам на кадастровом плане территории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23C8B" w:rsidRDefault="002A32CB" w:rsidP="00FA1D46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623C8B">
              <w:rPr>
                <w:rFonts w:eastAsiaTheme="minorHAnsi"/>
                <w:szCs w:val="24"/>
                <w:lang w:eastAsia="en-US"/>
              </w:rPr>
              <w:t>Доля заявлений, по которым органом местного самоуправления поданы заявления о постановке на государственный кадастровый учет земельного участка (в электронном виде), в общем количестве положительно рассмотренных органом местного самоуправления заявлений, предусматривающих утверждение схемы расположения земельного участка при его образовании, поданных юридическими лицами или индивидуальными предпринимателями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396CAF" w:rsidRDefault="002A32CB" w:rsidP="002A0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E3E52" w:rsidRDefault="002A32CB" w:rsidP="00FA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6E3E52" w:rsidRDefault="002A32CB" w:rsidP="006E3E52">
            <w:pPr>
              <w:pStyle w:val="ConsPlusNormal"/>
              <w:jc w:val="both"/>
              <w:rPr>
                <w:szCs w:val="24"/>
              </w:rPr>
            </w:pPr>
            <w:r w:rsidRPr="006E3E52">
              <w:rPr>
                <w:szCs w:val="24"/>
              </w:rPr>
              <w:t xml:space="preserve">По итогам </w:t>
            </w:r>
            <w:r w:rsidR="006E3E52" w:rsidRPr="006E3E52">
              <w:rPr>
                <w:szCs w:val="24"/>
              </w:rPr>
              <w:t>2022 года</w:t>
            </w:r>
            <w:r w:rsidRPr="006E3E52">
              <w:rPr>
                <w:szCs w:val="24"/>
              </w:rPr>
              <w:t xml:space="preserve"> заявлений о постановке на государственный кадастровый учет земельного участка от юридическим лиц или индивидуальных предпринимателей не поступало.</w:t>
            </w:r>
          </w:p>
        </w:tc>
      </w:tr>
      <w:tr w:rsidR="00AE6E06" w:rsidRPr="00AC4D8C" w:rsidTr="001C778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6" w:rsidRPr="002D57D4" w:rsidRDefault="00AE6E06" w:rsidP="005D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7D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6" w:rsidRPr="002D57D4" w:rsidRDefault="00AE6E06" w:rsidP="00FA1D46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2D57D4">
              <w:rPr>
                <w:rFonts w:eastAsiaTheme="minorHAnsi"/>
                <w:szCs w:val="24"/>
                <w:lang w:eastAsia="en-US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6" w:rsidRPr="002D57D4" w:rsidRDefault="00AE6E06" w:rsidP="00FA1D46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2D57D4">
              <w:rPr>
                <w:rFonts w:eastAsiaTheme="minorHAnsi"/>
                <w:szCs w:val="24"/>
                <w:lang w:eastAsia="en-US"/>
              </w:rPr>
              <w:t>Доля ран</w:t>
            </w:r>
            <w:r>
              <w:rPr>
                <w:rFonts w:eastAsiaTheme="minorHAnsi"/>
                <w:szCs w:val="24"/>
                <w:lang w:eastAsia="en-US"/>
              </w:rPr>
              <w:t>е</w:t>
            </w:r>
            <w:r w:rsidRPr="002D57D4">
              <w:rPr>
                <w:rFonts w:eastAsiaTheme="minorHAnsi"/>
                <w:szCs w:val="24"/>
                <w:lang w:eastAsia="en-US"/>
              </w:rPr>
              <w:t xml:space="preserve">е учтенных объектов недвижимости, сведения о которых внесены в Единый государственный реестр недвижимости, в общем количестве таких объектов на территории муниципального </w:t>
            </w:r>
            <w:r w:rsidRPr="002D57D4">
              <w:rPr>
                <w:rFonts w:eastAsiaTheme="minorHAnsi"/>
                <w:szCs w:val="24"/>
                <w:lang w:eastAsia="en-US"/>
              </w:rPr>
              <w:lastRenderedPageBreak/>
              <w:t>образования, включённых в Единый государственный реестр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6" w:rsidRPr="002D57D4" w:rsidRDefault="00AE6E06" w:rsidP="002A0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D57D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E06" w:rsidRPr="00F424F5" w:rsidRDefault="00DA6ACF">
            <w:pPr>
              <w:pStyle w:val="ConsPlusNormal"/>
              <w:spacing w:line="276" w:lineRule="auto"/>
              <w:jc w:val="center"/>
              <w:rPr>
                <w:rFonts w:eastAsiaTheme="minorHAnsi"/>
                <w:color w:val="FF0000"/>
                <w:szCs w:val="24"/>
                <w:highlight w:val="yellow"/>
                <w:lang w:eastAsia="en-US"/>
              </w:rPr>
            </w:pPr>
            <w:r w:rsidRPr="00F424F5">
              <w:rPr>
                <w:rFonts w:eastAsiaTheme="minorHAnsi"/>
                <w:szCs w:val="24"/>
                <w:lang w:eastAsia="en-US"/>
              </w:rPr>
              <w:t>27,09 %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47" w:rsidRDefault="00DB624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Размер планового показателя изменен со 100% на 30%</w:t>
            </w:r>
            <w:r w:rsidRPr="00334C2E">
              <w:rPr>
                <w:b/>
                <w:szCs w:val="24"/>
              </w:rPr>
              <w:t xml:space="preserve"> распоряжением Правительства Амурской области от 27.12.2022 № 858-р</w:t>
            </w:r>
            <w:r>
              <w:rPr>
                <w:b/>
                <w:szCs w:val="24"/>
              </w:rPr>
              <w:t>.</w:t>
            </w:r>
          </w:p>
          <w:p w:rsidR="00AE6E06" w:rsidRDefault="00AE6E06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Перечень объектов, доведенных </w:t>
            </w:r>
            <w:r>
              <w:rPr>
                <w:szCs w:val="24"/>
              </w:rPr>
              <w:lastRenderedPageBreak/>
              <w:t>министерством имущественных отношений</w:t>
            </w:r>
            <w:r>
              <w:t xml:space="preserve"> до </w:t>
            </w:r>
            <w:r>
              <w:rPr>
                <w:szCs w:val="24"/>
              </w:rPr>
              <w:t xml:space="preserve">администрации города Благовещенска, для целей выявления правообладателей ранее учтенных объектов недвижимости содержит </w:t>
            </w:r>
            <w:r w:rsidR="001C778F">
              <w:rPr>
                <w:szCs w:val="24"/>
              </w:rPr>
              <w:t>18 835 объектов (9 239 помещений и 9 596 земельных участков)</w:t>
            </w:r>
            <w:r>
              <w:rPr>
                <w:szCs w:val="24"/>
              </w:rPr>
              <w:t xml:space="preserve">. </w:t>
            </w:r>
          </w:p>
          <w:p w:rsidR="00AE6E06" w:rsidRDefault="00DA6ACF" w:rsidP="001C778F">
            <w:pPr>
              <w:pStyle w:val="ConsPlusNormal"/>
              <w:spacing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По состоянию на 01.01</w:t>
            </w:r>
            <w:r w:rsidRPr="000C462A">
              <w:rPr>
                <w:szCs w:val="24"/>
              </w:rPr>
              <w:t>.202</w:t>
            </w:r>
            <w:r w:rsidR="001C778F">
              <w:rPr>
                <w:szCs w:val="24"/>
              </w:rPr>
              <w:t>3</w:t>
            </w:r>
            <w:r w:rsidRPr="000C462A">
              <w:rPr>
                <w:szCs w:val="24"/>
              </w:rPr>
              <w:t xml:space="preserve"> </w:t>
            </w:r>
            <w:r w:rsidR="001C778F">
              <w:rPr>
                <w:szCs w:val="24"/>
              </w:rPr>
              <w:t>д</w:t>
            </w:r>
            <w:r w:rsidRPr="000C462A">
              <w:rPr>
                <w:szCs w:val="24"/>
              </w:rPr>
              <w:t>оля ранее учтенных объектов недвижимости, сведения о которых внесены в Единый государственный ре</w:t>
            </w:r>
            <w:r>
              <w:rPr>
                <w:szCs w:val="24"/>
              </w:rPr>
              <w:t>естр недвижимости, составляет 27,09</w:t>
            </w:r>
            <w:r w:rsidRPr="000C462A">
              <w:rPr>
                <w:szCs w:val="24"/>
              </w:rPr>
              <w:t xml:space="preserve">%. Работа в данном направлении </w:t>
            </w:r>
            <w:r>
              <w:rPr>
                <w:szCs w:val="24"/>
              </w:rPr>
              <w:t xml:space="preserve">будет </w:t>
            </w:r>
            <w:r w:rsidRPr="000C462A">
              <w:rPr>
                <w:szCs w:val="24"/>
              </w:rPr>
              <w:t>продолж</w:t>
            </w:r>
            <w:r>
              <w:rPr>
                <w:szCs w:val="24"/>
              </w:rPr>
              <w:t>ена в 2023 году</w:t>
            </w:r>
            <w:r w:rsidRPr="000C462A">
              <w:rPr>
                <w:szCs w:val="24"/>
              </w:rPr>
              <w:t>.</w:t>
            </w:r>
          </w:p>
        </w:tc>
      </w:tr>
      <w:tr w:rsidR="002A32CB" w:rsidRPr="00AC4D8C" w:rsidTr="00FA1D4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056EA" w:rsidRDefault="002A32CB" w:rsidP="005D0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056EA" w:rsidRDefault="002A32CB" w:rsidP="00FA1D46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F056EA">
              <w:rPr>
                <w:rFonts w:eastAsiaTheme="minorHAnsi"/>
                <w:szCs w:val="24"/>
                <w:lang w:eastAsia="en-US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056EA" w:rsidRDefault="002A32CB" w:rsidP="00FA1D46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F056EA">
              <w:rPr>
                <w:rFonts w:eastAsiaTheme="minorHAnsi"/>
                <w:szCs w:val="24"/>
                <w:lang w:eastAsia="en-US"/>
              </w:rPr>
              <w:t>Срок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056EA" w:rsidRDefault="002A32CB" w:rsidP="00FA1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EA">
              <w:rPr>
                <w:rFonts w:ascii="Times New Roman" w:hAnsi="Times New Roman" w:cs="Times New Roman"/>
                <w:sz w:val="24"/>
                <w:szCs w:val="24"/>
              </w:rPr>
              <w:t>Не более 12 рабочих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D33B8" w:rsidRDefault="002A32CB" w:rsidP="00FA1D46">
            <w:pPr>
              <w:pStyle w:val="ConsPlusNormal"/>
              <w:spacing w:line="276" w:lineRule="auto"/>
              <w:jc w:val="center"/>
              <w:rPr>
                <w:rFonts w:eastAsiaTheme="minorHAnsi"/>
                <w:szCs w:val="24"/>
                <w:highlight w:val="yellow"/>
                <w:lang w:eastAsia="en-US"/>
              </w:rPr>
            </w:pPr>
            <w:r w:rsidRPr="002E5D27">
              <w:rPr>
                <w:szCs w:val="24"/>
              </w:rPr>
              <w:t>Не более 12 рабочих дней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D33B8" w:rsidRDefault="002A32CB" w:rsidP="00FA1D46">
            <w:pPr>
              <w:pStyle w:val="ConsPlusNormal"/>
              <w:jc w:val="both"/>
              <w:rPr>
                <w:szCs w:val="24"/>
                <w:highlight w:val="yellow"/>
              </w:rPr>
            </w:pPr>
          </w:p>
        </w:tc>
      </w:tr>
      <w:tr w:rsidR="002A32CB" w:rsidRPr="00AC4D8C" w:rsidTr="00FA1D4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5D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500FB4">
              <w:rPr>
                <w:rFonts w:eastAsiaTheme="minorHAnsi"/>
                <w:szCs w:val="24"/>
                <w:lang w:eastAsia="en-US"/>
              </w:rPr>
              <w:t>Предоставление земельных участков в аренду на торгах, проводимых в форме аукциона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500FB4">
              <w:rPr>
                <w:rFonts w:eastAsiaTheme="minorHAnsi"/>
                <w:szCs w:val="24"/>
                <w:lang w:eastAsia="en-US"/>
              </w:rPr>
              <w:t>Срок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500FB4" w:rsidRDefault="002A32CB" w:rsidP="00FA1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4">
              <w:rPr>
                <w:rFonts w:ascii="Times New Roman" w:hAnsi="Times New Roman" w:cs="Times New Roman"/>
                <w:sz w:val="24"/>
                <w:szCs w:val="24"/>
              </w:rPr>
              <w:t>Не более 25 рабочих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926ED4" w:rsidRDefault="002A32CB" w:rsidP="00FA1D46">
            <w:pPr>
              <w:pStyle w:val="ConsPlusNormal"/>
              <w:spacing w:line="276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 w:rsidRPr="00926ED4">
              <w:rPr>
                <w:szCs w:val="24"/>
              </w:rPr>
              <w:t>Не более 25 рабочих дней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926ED4" w:rsidRDefault="002A32CB" w:rsidP="00FA1D46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A32CB" w:rsidRPr="00AC4D8C" w:rsidTr="004944B8">
        <w:trPr>
          <w:trHeight w:val="28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F1377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2A32CB" w:rsidRPr="00AC4D8C" w:rsidTr="004944B8">
        <w:trPr>
          <w:trHeight w:val="28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F1377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77">
              <w:rPr>
                <w:rFonts w:ascii="Times New Roman" w:hAnsi="Times New Roman" w:cs="Times New Roman"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</w:tr>
      <w:tr w:rsidR="002A32CB" w:rsidRPr="00AC4D8C" w:rsidTr="006F41FF">
        <w:trPr>
          <w:trHeight w:val="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услуг в электронном виде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услуг в электронном виде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F424F5" w:rsidRDefault="006F41FF" w:rsidP="00115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4F5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Default="006F41FF" w:rsidP="006F4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имеет заявительный характер</w:t>
            </w:r>
            <w:r w:rsidR="0065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7A5" w:rsidRPr="006567A5" w:rsidRDefault="006567A5" w:rsidP="00656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 работа  по  предоставлению  гражданам и организациям  муниципальных  услуг  «Подготовка  и выдача градостроительного плана </w:t>
            </w:r>
            <w:r w:rsidRPr="0065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участка» в  электронном  виде.  Для  получения  услуг  в электронном  виде  необходимо  подать  заявление  из личного  кабинета  на  портале  государственных  и муниципальных  услуг  www.gosuslugi.ru.  </w:t>
            </w:r>
          </w:p>
          <w:p w:rsidR="006567A5" w:rsidRDefault="006567A5" w:rsidP="00656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A5">
              <w:rPr>
                <w:rFonts w:ascii="Times New Roman" w:hAnsi="Times New Roman" w:cs="Times New Roman"/>
                <w:sz w:val="24"/>
                <w:szCs w:val="24"/>
              </w:rPr>
              <w:t>Специалистами  управления архитектуры и градостроительства проводится  информационно-разъяснительная  работа  через  средства  массовой информации и МФЦ о возможности получения данной услуги в электронном виде.</w:t>
            </w:r>
          </w:p>
        </w:tc>
      </w:tr>
      <w:tr w:rsidR="002A32CB" w:rsidRPr="00AC4D8C" w:rsidTr="006A2B24">
        <w:trPr>
          <w:trHeight w:val="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услуги по принципу «одного окна» в многофункциональных центрах предоставления государственных и муниципальных услуг (далее - МФЦ)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предоставленных в МФЦ,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Default="006A2B24" w:rsidP="0011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CB" w:rsidRPr="00FF1377" w:rsidTr="00646705">
        <w:trPr>
          <w:trHeight w:val="6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F1377" w:rsidRDefault="002A32CB" w:rsidP="00E77D55">
            <w:pPr>
              <w:pStyle w:val="ConsPlusNormal"/>
              <w:jc w:val="center"/>
              <w:rPr>
                <w:szCs w:val="24"/>
              </w:rPr>
            </w:pPr>
            <w:r w:rsidRPr="00FF1377">
              <w:rPr>
                <w:szCs w:val="24"/>
              </w:rPr>
              <w:t>Подключение (технологическое присоединение) жилого дома к сетям инженерно-технического обеспечения, электрическим сетям</w:t>
            </w:r>
          </w:p>
        </w:tc>
      </w:tr>
      <w:tr w:rsidR="002A32CB" w:rsidRPr="00AC4D8C" w:rsidTr="006E5803">
        <w:trPr>
          <w:trHeight w:val="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подключения (технологического присоединения) к сетям инженерно-технического обеспечения, электрическим сетям, включая получение технических условий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календарных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926ED4" w:rsidRDefault="006E5803" w:rsidP="00FA1D4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E5803">
              <w:rPr>
                <w:szCs w:val="24"/>
              </w:rPr>
              <w:t>Не более 30 календарных дней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926ED4" w:rsidRDefault="002A32CB" w:rsidP="00FA1D46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A32CB" w:rsidRPr="00AC4D8C" w:rsidTr="006E5803">
        <w:trPr>
          <w:trHeight w:val="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услуг в электронном виде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предоставленных в электронном виде,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926ED4" w:rsidRDefault="006E5803" w:rsidP="00FA1D4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E5803">
              <w:rPr>
                <w:szCs w:val="24"/>
              </w:rPr>
              <w:t>60%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926ED4" w:rsidRDefault="002A32CB" w:rsidP="00FA1D46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A32CB" w:rsidRPr="00AC4D8C" w:rsidTr="000911F0">
        <w:trPr>
          <w:trHeight w:val="6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F1377" w:rsidRDefault="002A32CB" w:rsidP="00E77D55">
            <w:pPr>
              <w:pStyle w:val="ConsPlusNormal"/>
              <w:jc w:val="center"/>
              <w:rPr>
                <w:szCs w:val="24"/>
              </w:rPr>
            </w:pPr>
            <w:r w:rsidRPr="00FF1377">
              <w:rPr>
                <w:szCs w:val="24"/>
              </w:rPr>
              <w:t>Получение разрешения на строительство</w:t>
            </w:r>
          </w:p>
        </w:tc>
      </w:tr>
      <w:tr w:rsidR="002A32CB" w:rsidRPr="00AC4D8C" w:rsidTr="00735F8A">
        <w:trPr>
          <w:trHeight w:val="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услуг в электронном виде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предоставленных в электронном виде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 w:rsidP="0097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F424F5" w:rsidRDefault="006F41FF" w:rsidP="00FA1D46">
            <w:pPr>
              <w:pStyle w:val="ConsPlusNormal"/>
              <w:spacing w:line="276" w:lineRule="auto"/>
              <w:jc w:val="center"/>
              <w:rPr>
                <w:szCs w:val="24"/>
                <w:highlight w:val="yellow"/>
              </w:rPr>
            </w:pPr>
            <w:r w:rsidRPr="00F424F5">
              <w:rPr>
                <w:szCs w:val="24"/>
              </w:rPr>
              <w:t>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Default="00735F8A" w:rsidP="00FA1D46">
            <w:pPr>
              <w:pStyle w:val="ConsPlusNormal"/>
              <w:jc w:val="both"/>
              <w:rPr>
                <w:szCs w:val="24"/>
              </w:rPr>
            </w:pPr>
            <w:r w:rsidRPr="00735F8A">
              <w:rPr>
                <w:szCs w:val="24"/>
              </w:rPr>
              <w:t xml:space="preserve">Отсутствие поданных </w:t>
            </w:r>
            <w:r w:rsidR="006F41FF">
              <w:rPr>
                <w:szCs w:val="24"/>
              </w:rPr>
              <w:t xml:space="preserve">в электронном виде </w:t>
            </w:r>
            <w:r w:rsidRPr="00735F8A">
              <w:rPr>
                <w:szCs w:val="24"/>
              </w:rPr>
              <w:t>заявлений в 2022 году, услуга носит заявительный характер</w:t>
            </w:r>
            <w:r w:rsidR="0056266D">
              <w:rPr>
                <w:szCs w:val="24"/>
              </w:rPr>
              <w:t>.</w:t>
            </w:r>
          </w:p>
          <w:p w:rsidR="0056266D" w:rsidRPr="00735F8A" w:rsidRDefault="0056266D" w:rsidP="00FA1D46">
            <w:pPr>
              <w:pStyle w:val="ConsPlusNormal"/>
              <w:jc w:val="both"/>
              <w:rPr>
                <w:szCs w:val="24"/>
              </w:rPr>
            </w:pPr>
            <w:r w:rsidRPr="0056266D">
              <w:rPr>
                <w:szCs w:val="24"/>
              </w:rPr>
              <w:t>Информация о муниципальной услуге размещена в электронном виде на едином портале государственных услуг Российской Федерации http://www.gosuslugi.ru и на портале государственных и муниципальных услуг (функций) Амурской области www.gu.amurobl.ru. На порталах обеспечена возможность загрузки бланка заявления на компьютер получателя услуги для дальнейшего заполнения.</w:t>
            </w:r>
          </w:p>
        </w:tc>
      </w:tr>
      <w:tr w:rsidR="002A32CB" w:rsidRPr="00AC4D8C" w:rsidTr="00B6220B">
        <w:trPr>
          <w:trHeight w:val="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услуг по принципу «одного окна» в МФЦ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предоставленных в МФЦ,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97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A3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334C2E" w:rsidRDefault="00B6220B" w:rsidP="00FA1D4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37%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334C2E" w:rsidRDefault="002A32CB" w:rsidP="00FA1D46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A32CB" w:rsidRPr="00AC4D8C" w:rsidTr="00722EFF">
        <w:trPr>
          <w:trHeight w:val="6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F1377" w:rsidRDefault="002A32CB" w:rsidP="00FF1377">
            <w:pPr>
              <w:pStyle w:val="ConsPlusNormal"/>
              <w:jc w:val="center"/>
              <w:rPr>
                <w:szCs w:val="24"/>
              </w:rPr>
            </w:pPr>
            <w:r w:rsidRPr="00FF1377">
              <w:rPr>
                <w:szCs w:val="24"/>
              </w:rPr>
              <w:t>Обеспечивающие факторы</w:t>
            </w:r>
          </w:p>
        </w:tc>
      </w:tr>
      <w:tr w:rsidR="002A32CB" w:rsidRPr="00AC4D8C" w:rsidTr="00E629C0">
        <w:trPr>
          <w:trHeight w:val="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участников градостроительных отношений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муниципального образования в информационно-телекоммуникационной сети «Интернет» отдельного раздела, посвященного вопросам градостроительной деятельности, содержащего структурированную информацию, интересующую застройщиков, о порядке и условиях получения услуг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сфере, об органах местного самоуправления, предоставляющих услуги в сфере строительства, о порядке и условиях получения информации о градостроительных условиях и ограничениях развития территории, о правилах землепользования и застройки, а также генеральные планы, документацию по планировке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637F5C" w:rsidRDefault="00637F5C" w:rsidP="00FA1D4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37F5C">
              <w:rPr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637F5C" w:rsidRDefault="002A32CB" w:rsidP="00FA1D46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A32CB" w:rsidRPr="00AC4D8C" w:rsidTr="006E0653">
        <w:trPr>
          <w:trHeight w:val="6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Pr="00FF1377" w:rsidRDefault="002A32CB" w:rsidP="00FF1377">
            <w:pPr>
              <w:pStyle w:val="ConsPlusNormal"/>
              <w:jc w:val="center"/>
              <w:rPr>
                <w:szCs w:val="24"/>
              </w:rPr>
            </w:pPr>
            <w:r w:rsidRPr="00FF1377">
              <w:rPr>
                <w:szCs w:val="24"/>
              </w:rPr>
              <w:lastRenderedPageBreak/>
              <w:t>Жилищно-коммунальное хозяйство</w:t>
            </w:r>
          </w:p>
        </w:tc>
      </w:tr>
      <w:tr w:rsidR="002A32CB" w:rsidRPr="00AC4D8C" w:rsidTr="006E5803">
        <w:trPr>
          <w:trHeight w:val="6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административного регламента по получению разрешений для получения ордера на проведение земляных работ и размещение его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926ED4" w:rsidRDefault="006E5803" w:rsidP="00FA1D4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926ED4" w:rsidRDefault="002A32CB" w:rsidP="00FA1D46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A32CB" w:rsidRPr="00AC4D8C" w:rsidTr="006E5803">
        <w:trPr>
          <w:trHeight w:val="6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B" w:rsidRDefault="002A3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Сокращенный срок предоставления ордера на проведение земляных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926ED4" w:rsidRDefault="006E5803" w:rsidP="00FA1D4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 дней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926ED4" w:rsidRDefault="002A32CB" w:rsidP="00FA1D46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A32CB" w:rsidRPr="00AC4D8C" w:rsidTr="006E5803">
        <w:trPr>
          <w:trHeight w:val="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процесса подключения на этапе до заключения договора о подключении объекта капитального строительства к системам теплоснабжения, договора о подключении (технологическом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присоединении) объекта капитального строительства к централизованной системе холодного водоснабжения и (или) водоотведения, договора о подключении (присоединении) объекта капитального строительства к централизованной системе горячего водоснабжения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 сайте муниципального образования в информационно-телекоммуникационной сети «Интернет» информации о доступной мощности и точке подключения в привязке к земельному участку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926ED4" w:rsidRDefault="006E5803" w:rsidP="00FA1D4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03" w:rsidRPr="006E5803" w:rsidRDefault="006E5803" w:rsidP="006E5803">
            <w:pPr>
              <w:pStyle w:val="ConsPlusNormal"/>
              <w:jc w:val="both"/>
              <w:rPr>
                <w:szCs w:val="24"/>
              </w:rPr>
            </w:pPr>
            <w:r w:rsidRPr="006E5803">
              <w:rPr>
                <w:szCs w:val="24"/>
              </w:rPr>
              <w:t>В соответствии с нормативными документами  электронные модели схем теплоснабжения и водоснабжения города Благовещенска, как города с населением более 200 тыс. человек,  не подлежат размещению на сайте.</w:t>
            </w:r>
          </w:p>
          <w:p w:rsidR="002A32CB" w:rsidRPr="00926ED4" w:rsidRDefault="006E5803" w:rsidP="006E5803">
            <w:pPr>
              <w:pStyle w:val="ConsPlusNormal"/>
              <w:jc w:val="both"/>
              <w:rPr>
                <w:szCs w:val="24"/>
              </w:rPr>
            </w:pPr>
            <w:r w:rsidRPr="006E5803">
              <w:rPr>
                <w:szCs w:val="24"/>
              </w:rPr>
              <w:t>Ресурсоснабжающие организации не располагают инструментами визуально-интерактивного отображения картографической информации в сети Интернет</w:t>
            </w:r>
          </w:p>
        </w:tc>
      </w:tr>
      <w:tr w:rsidR="002A32CB" w:rsidRPr="00AC4D8C" w:rsidTr="006E5803">
        <w:trPr>
          <w:trHeight w:val="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схем тепло-, водоснабжения и инвестиционных программ регулируемых организаций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схем тепло-, водоснабжения в электронно-векторном формате с привязкой к географическим координатам, а также инвестиционных программ (при наличии необходимости реализации мероприятий в целях обеспечения возможности подключения)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B" w:rsidRDefault="002A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926ED4" w:rsidRDefault="006E5803" w:rsidP="00FA1D4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CB" w:rsidRPr="00926ED4" w:rsidRDefault="002A32CB" w:rsidP="00FA1D46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5D0C34" w:rsidRPr="00695BEB" w:rsidRDefault="005D0C34" w:rsidP="005D0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B18" w:rsidRPr="00CE00B7" w:rsidRDefault="00050B18" w:rsidP="005D0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B18" w:rsidRPr="00CE00B7" w:rsidSect="00A86FE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45"/>
    <w:rsid w:val="00001BEB"/>
    <w:rsid w:val="00003309"/>
    <w:rsid w:val="00010D1E"/>
    <w:rsid w:val="000212F6"/>
    <w:rsid w:val="00021ECA"/>
    <w:rsid w:val="00030AA7"/>
    <w:rsid w:val="00030F5D"/>
    <w:rsid w:val="000442A3"/>
    <w:rsid w:val="00050B18"/>
    <w:rsid w:val="00067028"/>
    <w:rsid w:val="0007629E"/>
    <w:rsid w:val="000827B6"/>
    <w:rsid w:val="00083FF5"/>
    <w:rsid w:val="00091071"/>
    <w:rsid w:val="000A36BD"/>
    <w:rsid w:val="000B1422"/>
    <w:rsid w:val="000B1A3D"/>
    <w:rsid w:val="000C462A"/>
    <w:rsid w:val="000C53EC"/>
    <w:rsid w:val="000D2251"/>
    <w:rsid w:val="000F3243"/>
    <w:rsid w:val="000F4512"/>
    <w:rsid w:val="001052F2"/>
    <w:rsid w:val="00106C1B"/>
    <w:rsid w:val="001110BC"/>
    <w:rsid w:val="00112ADC"/>
    <w:rsid w:val="00115B3D"/>
    <w:rsid w:val="00144A10"/>
    <w:rsid w:val="00145562"/>
    <w:rsid w:val="00166830"/>
    <w:rsid w:val="00167234"/>
    <w:rsid w:val="001710CE"/>
    <w:rsid w:val="00173312"/>
    <w:rsid w:val="001753D3"/>
    <w:rsid w:val="00183527"/>
    <w:rsid w:val="00187CEA"/>
    <w:rsid w:val="001905B0"/>
    <w:rsid w:val="00192ADC"/>
    <w:rsid w:val="001A170D"/>
    <w:rsid w:val="001C778F"/>
    <w:rsid w:val="001C7EDF"/>
    <w:rsid w:val="001D4B0D"/>
    <w:rsid w:val="001E2233"/>
    <w:rsid w:val="001E3A6A"/>
    <w:rsid w:val="001E43A9"/>
    <w:rsid w:val="00200949"/>
    <w:rsid w:val="00202799"/>
    <w:rsid w:val="0020339A"/>
    <w:rsid w:val="002108E4"/>
    <w:rsid w:val="00220956"/>
    <w:rsid w:val="00221513"/>
    <w:rsid w:val="00226D8F"/>
    <w:rsid w:val="0023212B"/>
    <w:rsid w:val="0023292B"/>
    <w:rsid w:val="00237414"/>
    <w:rsid w:val="00237F53"/>
    <w:rsid w:val="00251BB2"/>
    <w:rsid w:val="00262226"/>
    <w:rsid w:val="002656CD"/>
    <w:rsid w:val="00273843"/>
    <w:rsid w:val="002751DF"/>
    <w:rsid w:val="002855D6"/>
    <w:rsid w:val="002873CE"/>
    <w:rsid w:val="00297F96"/>
    <w:rsid w:val="002A0538"/>
    <w:rsid w:val="002A32CB"/>
    <w:rsid w:val="002A347A"/>
    <w:rsid w:val="002A655D"/>
    <w:rsid w:val="002B33E5"/>
    <w:rsid w:val="002C4F3B"/>
    <w:rsid w:val="002D43CB"/>
    <w:rsid w:val="002D57D4"/>
    <w:rsid w:val="002E1E41"/>
    <w:rsid w:val="002E4662"/>
    <w:rsid w:val="002E5D27"/>
    <w:rsid w:val="003036C7"/>
    <w:rsid w:val="00305E6F"/>
    <w:rsid w:val="003212BA"/>
    <w:rsid w:val="00330D91"/>
    <w:rsid w:val="0033344F"/>
    <w:rsid w:val="00334C2E"/>
    <w:rsid w:val="0035556E"/>
    <w:rsid w:val="00376CF9"/>
    <w:rsid w:val="003874B0"/>
    <w:rsid w:val="00396CAF"/>
    <w:rsid w:val="003A344D"/>
    <w:rsid w:val="003A400E"/>
    <w:rsid w:val="003C12BF"/>
    <w:rsid w:val="003C5968"/>
    <w:rsid w:val="003D5A8E"/>
    <w:rsid w:val="003E171E"/>
    <w:rsid w:val="003E1AD4"/>
    <w:rsid w:val="003E5629"/>
    <w:rsid w:val="003F01B2"/>
    <w:rsid w:val="003F7112"/>
    <w:rsid w:val="004121E2"/>
    <w:rsid w:val="00431868"/>
    <w:rsid w:val="004342EF"/>
    <w:rsid w:val="00434E8C"/>
    <w:rsid w:val="00436CF5"/>
    <w:rsid w:val="00441074"/>
    <w:rsid w:val="004501E5"/>
    <w:rsid w:val="00454848"/>
    <w:rsid w:val="004728B1"/>
    <w:rsid w:val="00485E71"/>
    <w:rsid w:val="004944B8"/>
    <w:rsid w:val="00495A7C"/>
    <w:rsid w:val="00495ED7"/>
    <w:rsid w:val="004A7ABF"/>
    <w:rsid w:val="004B2A9F"/>
    <w:rsid w:val="004C024C"/>
    <w:rsid w:val="004C7CD8"/>
    <w:rsid w:val="004D3A1A"/>
    <w:rsid w:val="004D48E5"/>
    <w:rsid w:val="004E7617"/>
    <w:rsid w:val="004F09D0"/>
    <w:rsid w:val="004F1B0A"/>
    <w:rsid w:val="004F3347"/>
    <w:rsid w:val="004F5E40"/>
    <w:rsid w:val="00500FB4"/>
    <w:rsid w:val="00505EDB"/>
    <w:rsid w:val="005154AD"/>
    <w:rsid w:val="00521A8B"/>
    <w:rsid w:val="00534523"/>
    <w:rsid w:val="00540D77"/>
    <w:rsid w:val="0055051F"/>
    <w:rsid w:val="005514BB"/>
    <w:rsid w:val="005517F9"/>
    <w:rsid w:val="0055268F"/>
    <w:rsid w:val="00562381"/>
    <w:rsid w:val="0056266D"/>
    <w:rsid w:val="00570F6B"/>
    <w:rsid w:val="00577D5B"/>
    <w:rsid w:val="00580FAA"/>
    <w:rsid w:val="00581F91"/>
    <w:rsid w:val="00594794"/>
    <w:rsid w:val="00596B38"/>
    <w:rsid w:val="005C0B19"/>
    <w:rsid w:val="005C702F"/>
    <w:rsid w:val="005D0C34"/>
    <w:rsid w:val="005D1052"/>
    <w:rsid w:val="005D1EA9"/>
    <w:rsid w:val="005E2FEB"/>
    <w:rsid w:val="005F49C9"/>
    <w:rsid w:val="00604EEF"/>
    <w:rsid w:val="00611F0C"/>
    <w:rsid w:val="00623C8B"/>
    <w:rsid w:val="00624EE5"/>
    <w:rsid w:val="00632ACA"/>
    <w:rsid w:val="00637C2B"/>
    <w:rsid w:val="00637F5C"/>
    <w:rsid w:val="006567A5"/>
    <w:rsid w:val="00661421"/>
    <w:rsid w:val="00663EEE"/>
    <w:rsid w:val="00674DBA"/>
    <w:rsid w:val="00681E36"/>
    <w:rsid w:val="00687FC2"/>
    <w:rsid w:val="0069628C"/>
    <w:rsid w:val="006A11BB"/>
    <w:rsid w:val="006A2B24"/>
    <w:rsid w:val="006A61B5"/>
    <w:rsid w:val="006C4448"/>
    <w:rsid w:val="006C5FA9"/>
    <w:rsid w:val="006E3E52"/>
    <w:rsid w:val="006E5803"/>
    <w:rsid w:val="006F41FF"/>
    <w:rsid w:val="00701CD5"/>
    <w:rsid w:val="007140BE"/>
    <w:rsid w:val="00716BCF"/>
    <w:rsid w:val="00735F8A"/>
    <w:rsid w:val="00737685"/>
    <w:rsid w:val="007421FF"/>
    <w:rsid w:val="007465DB"/>
    <w:rsid w:val="00747560"/>
    <w:rsid w:val="00751689"/>
    <w:rsid w:val="00756207"/>
    <w:rsid w:val="00764867"/>
    <w:rsid w:val="00767BCE"/>
    <w:rsid w:val="007A0A73"/>
    <w:rsid w:val="007A1892"/>
    <w:rsid w:val="007A65DE"/>
    <w:rsid w:val="007C1736"/>
    <w:rsid w:val="007C6DF0"/>
    <w:rsid w:val="007D2BD3"/>
    <w:rsid w:val="007D31EB"/>
    <w:rsid w:val="007E117F"/>
    <w:rsid w:val="007E5DFA"/>
    <w:rsid w:val="008041B9"/>
    <w:rsid w:val="0081001F"/>
    <w:rsid w:val="00816C83"/>
    <w:rsid w:val="00827C8E"/>
    <w:rsid w:val="008450D6"/>
    <w:rsid w:val="00845D0C"/>
    <w:rsid w:val="00863457"/>
    <w:rsid w:val="008639C9"/>
    <w:rsid w:val="00863A70"/>
    <w:rsid w:val="0087107D"/>
    <w:rsid w:val="00871F6E"/>
    <w:rsid w:val="00873D8C"/>
    <w:rsid w:val="00876704"/>
    <w:rsid w:val="00882BDD"/>
    <w:rsid w:val="00891D6A"/>
    <w:rsid w:val="008941D9"/>
    <w:rsid w:val="00896E49"/>
    <w:rsid w:val="008A0983"/>
    <w:rsid w:val="008B436E"/>
    <w:rsid w:val="008C0AE3"/>
    <w:rsid w:val="008C2A8D"/>
    <w:rsid w:val="008D4C8A"/>
    <w:rsid w:val="008D670C"/>
    <w:rsid w:val="008E0F24"/>
    <w:rsid w:val="00915AFF"/>
    <w:rsid w:val="0091711B"/>
    <w:rsid w:val="00922933"/>
    <w:rsid w:val="00923FC3"/>
    <w:rsid w:val="00926ED4"/>
    <w:rsid w:val="00947A75"/>
    <w:rsid w:val="00967045"/>
    <w:rsid w:val="00973659"/>
    <w:rsid w:val="00975CD4"/>
    <w:rsid w:val="009911EB"/>
    <w:rsid w:val="009924E3"/>
    <w:rsid w:val="00994464"/>
    <w:rsid w:val="009A6D8D"/>
    <w:rsid w:val="009A740F"/>
    <w:rsid w:val="009B5191"/>
    <w:rsid w:val="009B5812"/>
    <w:rsid w:val="009B7E63"/>
    <w:rsid w:val="009C1276"/>
    <w:rsid w:val="009C6E32"/>
    <w:rsid w:val="009C6F3C"/>
    <w:rsid w:val="009E378A"/>
    <w:rsid w:val="009E7AC6"/>
    <w:rsid w:val="009F6649"/>
    <w:rsid w:val="00A20F56"/>
    <w:rsid w:val="00A22A25"/>
    <w:rsid w:val="00A45099"/>
    <w:rsid w:val="00A57645"/>
    <w:rsid w:val="00A71D57"/>
    <w:rsid w:val="00A86D9E"/>
    <w:rsid w:val="00A86FE3"/>
    <w:rsid w:val="00A90669"/>
    <w:rsid w:val="00AC4D8C"/>
    <w:rsid w:val="00AE42A6"/>
    <w:rsid w:val="00AE6E06"/>
    <w:rsid w:val="00AF6FF9"/>
    <w:rsid w:val="00B16C26"/>
    <w:rsid w:val="00B20A28"/>
    <w:rsid w:val="00B21B6F"/>
    <w:rsid w:val="00B27CBB"/>
    <w:rsid w:val="00B31C1C"/>
    <w:rsid w:val="00B35F0D"/>
    <w:rsid w:val="00B43A3C"/>
    <w:rsid w:val="00B4488B"/>
    <w:rsid w:val="00B53A6B"/>
    <w:rsid w:val="00B6220B"/>
    <w:rsid w:val="00B728FA"/>
    <w:rsid w:val="00B74111"/>
    <w:rsid w:val="00B7467F"/>
    <w:rsid w:val="00B80EB4"/>
    <w:rsid w:val="00B9432D"/>
    <w:rsid w:val="00BC72E8"/>
    <w:rsid w:val="00BD331D"/>
    <w:rsid w:val="00BD4007"/>
    <w:rsid w:val="00BD40FA"/>
    <w:rsid w:val="00BD5FF3"/>
    <w:rsid w:val="00BF250A"/>
    <w:rsid w:val="00BF4553"/>
    <w:rsid w:val="00C101BF"/>
    <w:rsid w:val="00C1137B"/>
    <w:rsid w:val="00C159C9"/>
    <w:rsid w:val="00C17A27"/>
    <w:rsid w:val="00C23231"/>
    <w:rsid w:val="00C33DC8"/>
    <w:rsid w:val="00C362FA"/>
    <w:rsid w:val="00C424E2"/>
    <w:rsid w:val="00C46CDB"/>
    <w:rsid w:val="00C570BE"/>
    <w:rsid w:val="00C71AEE"/>
    <w:rsid w:val="00C7517E"/>
    <w:rsid w:val="00C7787C"/>
    <w:rsid w:val="00C80932"/>
    <w:rsid w:val="00C87E68"/>
    <w:rsid w:val="00C904FE"/>
    <w:rsid w:val="00CC1DA7"/>
    <w:rsid w:val="00CC261F"/>
    <w:rsid w:val="00CC30C6"/>
    <w:rsid w:val="00CC5E6B"/>
    <w:rsid w:val="00CE00B7"/>
    <w:rsid w:val="00CF0804"/>
    <w:rsid w:val="00CF083B"/>
    <w:rsid w:val="00CF4BBC"/>
    <w:rsid w:val="00CF56DD"/>
    <w:rsid w:val="00D1626F"/>
    <w:rsid w:val="00D175E1"/>
    <w:rsid w:val="00D26416"/>
    <w:rsid w:val="00D31CAD"/>
    <w:rsid w:val="00D5469C"/>
    <w:rsid w:val="00D63911"/>
    <w:rsid w:val="00D64318"/>
    <w:rsid w:val="00D775FF"/>
    <w:rsid w:val="00DA00A4"/>
    <w:rsid w:val="00DA3886"/>
    <w:rsid w:val="00DA6ACF"/>
    <w:rsid w:val="00DB194B"/>
    <w:rsid w:val="00DB40A9"/>
    <w:rsid w:val="00DB6247"/>
    <w:rsid w:val="00DC0655"/>
    <w:rsid w:val="00DD3F96"/>
    <w:rsid w:val="00DD7BD8"/>
    <w:rsid w:val="00DD7C96"/>
    <w:rsid w:val="00DF6F90"/>
    <w:rsid w:val="00E12870"/>
    <w:rsid w:val="00E12ED7"/>
    <w:rsid w:val="00E17AB9"/>
    <w:rsid w:val="00E22AD5"/>
    <w:rsid w:val="00E2720E"/>
    <w:rsid w:val="00E27561"/>
    <w:rsid w:val="00E33185"/>
    <w:rsid w:val="00E536DD"/>
    <w:rsid w:val="00E629C0"/>
    <w:rsid w:val="00E66320"/>
    <w:rsid w:val="00E6652E"/>
    <w:rsid w:val="00E721F4"/>
    <w:rsid w:val="00E77D55"/>
    <w:rsid w:val="00E86E71"/>
    <w:rsid w:val="00E872AB"/>
    <w:rsid w:val="00EA029A"/>
    <w:rsid w:val="00EA11F2"/>
    <w:rsid w:val="00EB14C7"/>
    <w:rsid w:val="00EB3377"/>
    <w:rsid w:val="00EB6335"/>
    <w:rsid w:val="00EB7343"/>
    <w:rsid w:val="00ED4E9F"/>
    <w:rsid w:val="00EE719E"/>
    <w:rsid w:val="00EF251E"/>
    <w:rsid w:val="00EF4B2C"/>
    <w:rsid w:val="00F00BB5"/>
    <w:rsid w:val="00F02DDC"/>
    <w:rsid w:val="00F056EA"/>
    <w:rsid w:val="00F07DAE"/>
    <w:rsid w:val="00F17C49"/>
    <w:rsid w:val="00F2050D"/>
    <w:rsid w:val="00F205B8"/>
    <w:rsid w:val="00F23080"/>
    <w:rsid w:val="00F35047"/>
    <w:rsid w:val="00F424F5"/>
    <w:rsid w:val="00F505B1"/>
    <w:rsid w:val="00F51823"/>
    <w:rsid w:val="00F556EE"/>
    <w:rsid w:val="00F6546B"/>
    <w:rsid w:val="00F65F43"/>
    <w:rsid w:val="00F741F1"/>
    <w:rsid w:val="00F76BF4"/>
    <w:rsid w:val="00F76C85"/>
    <w:rsid w:val="00F8148C"/>
    <w:rsid w:val="00F84998"/>
    <w:rsid w:val="00F92A82"/>
    <w:rsid w:val="00FA0B0C"/>
    <w:rsid w:val="00FB6FD0"/>
    <w:rsid w:val="00FC43E0"/>
    <w:rsid w:val="00FD33B8"/>
    <w:rsid w:val="00FE74B7"/>
    <w:rsid w:val="00FF1377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099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10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87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2870"/>
    <w:rPr>
      <w:b/>
      <w:bCs/>
    </w:rPr>
  </w:style>
  <w:style w:type="paragraph" w:customStyle="1" w:styleId="ConsPlusNonformat">
    <w:name w:val="ConsPlusNonformat"/>
    <w:rsid w:val="00873D8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099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10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87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2870"/>
    <w:rPr>
      <w:b/>
      <w:bCs/>
    </w:rPr>
  </w:style>
  <w:style w:type="paragraph" w:customStyle="1" w:styleId="ConsPlusNonformat">
    <w:name w:val="ConsPlusNonformat"/>
    <w:rsid w:val="00873D8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39684480BF2E2B375F6F728B10118B7DE3A6725E12C87B51AE892D308747C3F46C2CD6BF99B856D30A24497AA65ED96F89BB7A5C8C95CD3BF9B6D92e3y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6B8EFDCFC4A47B414438536E08C92A784D89DF58659F206D839E61B76BD67E37C538DD0C6E394AC24B0B16A5DA921C56F77B197C9F3B3BC54BED74L1y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F340-D550-42B4-9660-09D4040A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17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Пищик Светлана Петровна</dc:creator>
  <cp:keywords/>
  <dc:description/>
  <cp:lastModifiedBy>Таранина Татьяна Анатольевна</cp:lastModifiedBy>
  <cp:revision>298</cp:revision>
  <cp:lastPrinted>2022-10-05T01:26:00Z</cp:lastPrinted>
  <dcterms:created xsi:type="dcterms:W3CDTF">2019-02-08T02:44:00Z</dcterms:created>
  <dcterms:modified xsi:type="dcterms:W3CDTF">2023-01-25T02:10:00Z</dcterms:modified>
</cp:coreProperties>
</file>