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9F" w:rsidRDefault="0096149F" w:rsidP="0096149F">
      <w:pPr>
        <w:pStyle w:val="ConsPlusNormal"/>
        <w:ind w:firstLine="540"/>
        <w:jc w:val="center"/>
        <w:outlineLvl w:val="0"/>
        <w:rPr>
          <w:b/>
          <w:i w:val="0"/>
        </w:rPr>
      </w:pPr>
    </w:p>
    <w:p w:rsidR="00665D21" w:rsidRPr="0096149F" w:rsidRDefault="0096149F" w:rsidP="0096149F">
      <w:pPr>
        <w:pStyle w:val="ConsPlusNormal"/>
        <w:ind w:firstLine="540"/>
        <w:jc w:val="center"/>
        <w:outlineLvl w:val="0"/>
        <w:rPr>
          <w:b/>
          <w:i w:val="0"/>
          <w:sz w:val="28"/>
        </w:rPr>
      </w:pPr>
      <w:r w:rsidRPr="0096149F">
        <w:rPr>
          <w:b/>
          <w:i w:val="0"/>
          <w:sz w:val="28"/>
        </w:rPr>
        <w:t>Сведения об использовании бюджетных ассигнований муници</w:t>
      </w:r>
      <w:r w:rsidR="000B4FF3">
        <w:rPr>
          <w:b/>
          <w:i w:val="0"/>
          <w:sz w:val="28"/>
        </w:rPr>
        <w:t>пального дорожного фонда за 2016</w:t>
      </w:r>
      <w:r w:rsidRPr="0096149F">
        <w:rPr>
          <w:b/>
          <w:i w:val="0"/>
          <w:sz w:val="28"/>
        </w:rPr>
        <w:t xml:space="preserve"> год</w:t>
      </w:r>
    </w:p>
    <w:p w:rsidR="0096149F" w:rsidRPr="0096149F" w:rsidRDefault="0096149F" w:rsidP="0096149F">
      <w:pPr>
        <w:pStyle w:val="ConsPlusNormal"/>
        <w:jc w:val="both"/>
        <w:rPr>
          <w:i w:val="0"/>
          <w:sz w:val="28"/>
        </w:rPr>
      </w:pPr>
      <w:r w:rsidRPr="0096149F">
        <w:rPr>
          <w:i w:val="0"/>
          <w:sz w:val="28"/>
        </w:rPr>
        <w:t xml:space="preserve">                                                                                                                   </w:t>
      </w:r>
    </w:p>
    <w:p w:rsidR="00665D21" w:rsidRPr="0096149F" w:rsidRDefault="0096149F" w:rsidP="0096149F">
      <w:pPr>
        <w:pStyle w:val="ConsPlusNormal"/>
        <w:jc w:val="right"/>
        <w:rPr>
          <w:i w:val="0"/>
        </w:rPr>
      </w:pPr>
      <w:r>
        <w:rPr>
          <w:i w:val="0"/>
        </w:rPr>
        <w:t xml:space="preserve">                  </w:t>
      </w:r>
      <w:r w:rsidR="00665D21" w:rsidRPr="0096149F">
        <w:rPr>
          <w:i w:val="0"/>
        </w:rPr>
        <w:t>(тыс. руб.)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1701"/>
        <w:gridCol w:w="1559"/>
        <w:gridCol w:w="1418"/>
        <w:gridCol w:w="1559"/>
      </w:tblGrid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Направления расходования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 w:rsidP="000B4FF3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Утвержденные б</w:t>
            </w:r>
            <w:r w:rsidRPr="0096149F">
              <w:rPr>
                <w:i w:val="0"/>
              </w:rPr>
              <w:t>юджетные ассигнования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Финансирование по статьям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Кассовый расход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Фактическое выполнение</w:t>
            </w:r>
          </w:p>
        </w:tc>
      </w:tr>
      <w:tr w:rsidR="00834E80" w:rsidRPr="002521EE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2521EE" w:rsidRDefault="00834E80">
            <w:pPr>
              <w:pStyle w:val="ConsPlusNormal"/>
              <w:rPr>
                <w:b/>
                <w:i w:val="0"/>
              </w:rPr>
            </w:pPr>
            <w:r w:rsidRPr="002521EE">
              <w:rPr>
                <w:b/>
                <w:i w:val="0"/>
              </w:rPr>
              <w:t>Всего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2521EE" w:rsidRDefault="00834E80" w:rsidP="00935D0B">
            <w:pPr>
              <w:pStyle w:val="ConsPlusNormal"/>
              <w:jc w:val="center"/>
              <w:rPr>
                <w:b/>
                <w:i w:val="0"/>
              </w:rPr>
            </w:pPr>
            <w:r w:rsidRPr="002521EE">
              <w:rPr>
                <w:b/>
                <w:i w:val="0"/>
              </w:rPr>
              <w:t>337 481,7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2521EE" w:rsidRDefault="00834E80" w:rsidP="00935D0B">
            <w:pPr>
              <w:pStyle w:val="ConsPlusNormal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337 361,1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2521EE" w:rsidRDefault="00834E80" w:rsidP="00935D0B">
            <w:pPr>
              <w:pStyle w:val="ConsPlusNormal"/>
              <w:jc w:val="center"/>
              <w:rPr>
                <w:b/>
                <w:i w:val="0"/>
              </w:rPr>
            </w:pPr>
            <w:r w:rsidRPr="002521EE">
              <w:rPr>
                <w:b/>
                <w:i w:val="0"/>
              </w:rPr>
              <w:t>337 361,1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2521EE" w:rsidRDefault="00834E80" w:rsidP="00935D0B">
            <w:pPr>
              <w:pStyle w:val="ConsPlusNormal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337 408,7</w:t>
            </w:r>
          </w:p>
        </w:tc>
      </w:tr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</w:p>
        </w:tc>
      </w:tr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252 277,1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Default="00834E80" w:rsidP="00864837">
            <w:pPr>
              <w:ind w:firstLine="0"/>
              <w:jc w:val="center"/>
            </w:pPr>
          </w:p>
          <w:p w:rsidR="00834E80" w:rsidRDefault="00834E80" w:rsidP="00864837">
            <w:pPr>
              <w:ind w:firstLine="0"/>
              <w:jc w:val="center"/>
            </w:pPr>
            <w:r>
              <w:t>252 204,1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ind w:firstLine="0"/>
              <w:jc w:val="center"/>
            </w:pPr>
            <w:r>
              <w:t>252 204,1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ind w:firstLine="0"/>
              <w:jc w:val="center"/>
            </w:pPr>
            <w:r>
              <w:t>252 204,1</w:t>
            </w:r>
          </w:p>
        </w:tc>
      </w:tr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Default="00834E80" w:rsidP="00864837">
            <w:pPr>
              <w:pStyle w:val="ConsPlusNormal"/>
              <w:jc w:val="center"/>
              <w:rPr>
                <w:i w:val="0"/>
              </w:rPr>
            </w:pPr>
          </w:p>
          <w:p w:rsidR="00834E80" w:rsidRDefault="00834E80" w:rsidP="00864837">
            <w:pPr>
              <w:pStyle w:val="ConsPlusNormal"/>
              <w:jc w:val="center"/>
              <w:rPr>
                <w:i w:val="0"/>
              </w:rPr>
            </w:pPr>
          </w:p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</w:tr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Разработка проектно-сметной документации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Default="00834E80" w:rsidP="00864837">
            <w:pPr>
              <w:pStyle w:val="ConsPlusNormal"/>
              <w:jc w:val="center"/>
              <w:rPr>
                <w:i w:val="0"/>
              </w:rPr>
            </w:pPr>
          </w:p>
          <w:p w:rsidR="00834E80" w:rsidRDefault="00834E80" w:rsidP="00864837">
            <w:pPr>
              <w:pStyle w:val="ConsPlusNormal"/>
              <w:jc w:val="center"/>
              <w:rPr>
                <w:i w:val="0"/>
              </w:rPr>
            </w:pPr>
          </w:p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 w:rsidRPr="0096149F">
              <w:rPr>
                <w:i w:val="0"/>
              </w:rPr>
              <w:t>Х</w:t>
            </w:r>
          </w:p>
        </w:tc>
      </w:tr>
      <w:tr w:rsidR="00834E80" w:rsidTr="0079715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Pr="0096149F" w:rsidRDefault="00834E80">
            <w:pPr>
              <w:pStyle w:val="ConsPlusNormal"/>
              <w:rPr>
                <w:i w:val="0"/>
              </w:rPr>
            </w:pPr>
            <w:r w:rsidRPr="0096149F">
              <w:rPr>
                <w:i w:val="0"/>
              </w:rPr>
              <w:t>Строительство (реконструкция) дорог общего пользования местного значения и сооружений на них, софинансирование которых осуществляется за счет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pStyle w:val="ConsPlusNormal"/>
              <w:jc w:val="center"/>
              <w:rPr>
                <w:i w:val="0"/>
              </w:rPr>
            </w:pPr>
            <w:r>
              <w:rPr>
                <w:i w:val="0"/>
              </w:rPr>
              <w:t>85 204,6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E80" w:rsidRDefault="00834E80" w:rsidP="00864837">
            <w:pPr>
              <w:ind w:firstLine="0"/>
              <w:jc w:val="center"/>
            </w:pPr>
          </w:p>
          <w:p w:rsidR="00834E80" w:rsidRDefault="00834E80" w:rsidP="00864837">
            <w:pPr>
              <w:ind w:firstLine="0"/>
              <w:jc w:val="center"/>
            </w:pPr>
          </w:p>
          <w:p w:rsidR="00834E80" w:rsidRDefault="00834E80" w:rsidP="00864837">
            <w:pPr>
              <w:ind w:firstLine="0"/>
              <w:jc w:val="center"/>
            </w:pPr>
            <w:r>
              <w:t>85 157,0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ind w:firstLine="0"/>
              <w:jc w:val="center"/>
            </w:pPr>
            <w:bookmarkStart w:id="0" w:name="_GoBack"/>
            <w:bookmarkEnd w:id="0"/>
            <w:r>
              <w:t>85 157,0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80" w:rsidRPr="0096149F" w:rsidRDefault="00834E80" w:rsidP="00864837">
            <w:pPr>
              <w:ind w:firstLine="0"/>
              <w:jc w:val="center"/>
            </w:pPr>
            <w:r>
              <w:t>85 204,6</w:t>
            </w:r>
          </w:p>
        </w:tc>
      </w:tr>
    </w:tbl>
    <w:p w:rsidR="00E7030A" w:rsidRDefault="00E7030A"/>
    <w:sectPr w:rsidR="00E7030A" w:rsidSect="00A27106">
      <w:pgSz w:w="11905" w:h="16837" w:code="9"/>
      <w:pgMar w:top="1134" w:right="567" w:bottom="1134" w:left="1418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665D21"/>
    <w:rsid w:val="000B4FF3"/>
    <w:rsid w:val="00121884"/>
    <w:rsid w:val="00226AFC"/>
    <w:rsid w:val="002521EE"/>
    <w:rsid w:val="002A346C"/>
    <w:rsid w:val="00475907"/>
    <w:rsid w:val="00504561"/>
    <w:rsid w:val="00665D21"/>
    <w:rsid w:val="006C201D"/>
    <w:rsid w:val="006E61A5"/>
    <w:rsid w:val="007150E0"/>
    <w:rsid w:val="00721EE5"/>
    <w:rsid w:val="0079031C"/>
    <w:rsid w:val="00797150"/>
    <w:rsid w:val="007B6BF3"/>
    <w:rsid w:val="007D7171"/>
    <w:rsid w:val="007E1457"/>
    <w:rsid w:val="00824413"/>
    <w:rsid w:val="00834E80"/>
    <w:rsid w:val="00842FAF"/>
    <w:rsid w:val="0085326F"/>
    <w:rsid w:val="00864837"/>
    <w:rsid w:val="008C2925"/>
    <w:rsid w:val="00935D0B"/>
    <w:rsid w:val="0096149F"/>
    <w:rsid w:val="00A015AA"/>
    <w:rsid w:val="00A27106"/>
    <w:rsid w:val="00C66C0F"/>
    <w:rsid w:val="00E7030A"/>
    <w:rsid w:val="00F1035C"/>
    <w:rsid w:val="00F51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D21"/>
    <w:pPr>
      <w:autoSpaceDE w:val="0"/>
      <w:autoSpaceDN w:val="0"/>
      <w:adjustRightInd w:val="0"/>
      <w:spacing w:line="240" w:lineRule="auto"/>
      <w:ind w:firstLine="0"/>
    </w:pPr>
    <w:rPr>
      <w:rFonts w:cs="Times New Roman"/>
      <w:i/>
      <w:i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Захаревич</dc:creator>
  <cp:keywords/>
  <dc:description/>
  <cp:lastModifiedBy>Zaharevich</cp:lastModifiedBy>
  <cp:revision>1</cp:revision>
  <cp:lastPrinted>2017-04-24T05:18:00Z</cp:lastPrinted>
  <dcterms:created xsi:type="dcterms:W3CDTF">2017-03-28T01:40:00Z</dcterms:created>
  <dcterms:modified xsi:type="dcterms:W3CDTF">2017-04-24T05:19:00Z</dcterms:modified>
</cp:coreProperties>
</file>