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D6" w:rsidRDefault="00A81BD6" w:rsidP="00A81BD6">
      <w:pPr>
        <w:spacing w:after="0" w:line="240" w:lineRule="auto"/>
        <w:ind w:left="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D6B93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еречень </w:t>
      </w:r>
    </w:p>
    <w:p w:rsidR="00A81BD6" w:rsidRDefault="00A81BD6" w:rsidP="00A81BD6">
      <w:pPr>
        <w:spacing w:after="0" w:line="240" w:lineRule="auto"/>
        <w:ind w:left="8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объектов, в отношении которых планируется заключение концессионных соглашений</w:t>
      </w:r>
    </w:p>
    <w:p w:rsidR="00A81BD6" w:rsidRDefault="00A81BD6" w:rsidP="00A81BD6">
      <w:pPr>
        <w:spacing w:after="0" w:line="240" w:lineRule="auto"/>
        <w:ind w:left="83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497" w:type="dxa"/>
        <w:tblInd w:w="137" w:type="dxa"/>
        <w:tblLayout w:type="fixed"/>
        <w:tblLook w:val="04A0"/>
      </w:tblPr>
      <w:tblGrid>
        <w:gridCol w:w="284"/>
        <w:gridCol w:w="2409"/>
        <w:gridCol w:w="5387"/>
        <w:gridCol w:w="1417"/>
      </w:tblGrid>
      <w:tr w:rsidR="00A81BD6" w:rsidRPr="005D6B93" w:rsidTr="00C51557">
        <w:tc>
          <w:tcPr>
            <w:tcW w:w="284" w:type="dxa"/>
          </w:tcPr>
          <w:p w:rsidR="00A81BD6" w:rsidRPr="005D6B93" w:rsidRDefault="00A81BD6" w:rsidP="00C5155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A81BD6" w:rsidRPr="005D6B93" w:rsidRDefault="00A81BD6" w:rsidP="00C51557">
            <w:pPr>
              <w:ind w:left="-108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5387" w:type="dxa"/>
          </w:tcPr>
          <w:p w:rsidR="00A81BD6" w:rsidRPr="005D6B93" w:rsidRDefault="00A81BD6" w:rsidP="00C51557">
            <w:pPr>
              <w:ind w:left="-108" w:right="-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>Местоположение объекта</w:t>
            </w:r>
          </w:p>
        </w:tc>
        <w:tc>
          <w:tcPr>
            <w:tcW w:w="1417" w:type="dxa"/>
          </w:tcPr>
          <w:p w:rsidR="00A81BD6" w:rsidRPr="005D6B93" w:rsidRDefault="00A81BD6" w:rsidP="00C51557">
            <w:pPr>
              <w:ind w:left="-108" w:right="-5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D6B93">
              <w:rPr>
                <w:rFonts w:ascii="Times New Roman" w:hAnsi="Times New Roman"/>
                <w:sz w:val="28"/>
                <w:szCs w:val="28"/>
              </w:rPr>
              <w:t>Протяжен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D6B93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</w:t>
            </w:r>
          </w:p>
        </w:tc>
      </w:tr>
      <w:tr w:rsidR="00A81BD6" w:rsidRPr="005D6B93" w:rsidTr="00C51557">
        <w:tc>
          <w:tcPr>
            <w:tcW w:w="284" w:type="dxa"/>
          </w:tcPr>
          <w:p w:rsidR="00A81BD6" w:rsidRPr="005D6B93" w:rsidRDefault="00A81BD6" w:rsidP="00C5155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81BD6" w:rsidRPr="005D6B93" w:rsidRDefault="00A81BD6" w:rsidP="00C51557">
            <w:pPr>
              <w:pStyle w:val="a4"/>
              <w:autoSpaceDE w:val="0"/>
              <w:autoSpaceDN w:val="0"/>
              <w:adjustRightInd w:val="0"/>
              <w:ind w:left="-108" w:right="-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 xml:space="preserve"> водопроводная сеть</w:t>
            </w:r>
          </w:p>
        </w:tc>
        <w:tc>
          <w:tcPr>
            <w:tcW w:w="5387" w:type="dxa"/>
          </w:tcPr>
          <w:p w:rsidR="00A81BD6" w:rsidRPr="005D6B93" w:rsidRDefault="00A81BD6" w:rsidP="00C51557">
            <w:pPr>
              <w:ind w:left="-108" w:right="-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>г. Благовещенск, квартал ЗПУ-5, с кадастровым номером 28:01:000000:11381</w:t>
            </w:r>
          </w:p>
        </w:tc>
        <w:tc>
          <w:tcPr>
            <w:tcW w:w="1417" w:type="dxa"/>
          </w:tcPr>
          <w:p w:rsidR="00A81BD6" w:rsidRPr="005D6B93" w:rsidRDefault="00A81BD6" w:rsidP="00C51557">
            <w:pPr>
              <w:ind w:left="-108" w:right="-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A81BD6" w:rsidRPr="005D6B93" w:rsidTr="00C51557">
        <w:tc>
          <w:tcPr>
            <w:tcW w:w="284" w:type="dxa"/>
          </w:tcPr>
          <w:p w:rsidR="00A81BD6" w:rsidRPr="005D6B93" w:rsidRDefault="00A81BD6" w:rsidP="00C5155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81BD6" w:rsidRPr="005D6B93" w:rsidRDefault="00A81BD6" w:rsidP="00C51557">
            <w:pPr>
              <w:pStyle w:val="a4"/>
              <w:autoSpaceDE w:val="0"/>
              <w:autoSpaceDN w:val="0"/>
              <w:adjustRightInd w:val="0"/>
              <w:ind w:left="-108" w:right="-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 xml:space="preserve"> водопроводная сеть</w:t>
            </w:r>
          </w:p>
        </w:tc>
        <w:tc>
          <w:tcPr>
            <w:tcW w:w="5387" w:type="dxa"/>
          </w:tcPr>
          <w:p w:rsidR="00A81BD6" w:rsidRPr="005D6B93" w:rsidRDefault="00A81BD6" w:rsidP="00C51557">
            <w:pPr>
              <w:ind w:left="-108" w:right="-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 xml:space="preserve">г. Благовещенск, квартал ЗПУ-5, к зданию детского сада по </w:t>
            </w:r>
            <w:proofErr w:type="spellStart"/>
            <w:r w:rsidRPr="005D6B93">
              <w:rPr>
                <w:rFonts w:ascii="Times New Roman" w:hAnsi="Times New Roman"/>
                <w:sz w:val="28"/>
                <w:szCs w:val="28"/>
              </w:rPr>
              <w:t>Игнатьевскому</w:t>
            </w:r>
            <w:proofErr w:type="spellEnd"/>
            <w:r w:rsidRPr="005D6B93">
              <w:rPr>
                <w:rFonts w:ascii="Times New Roman" w:hAnsi="Times New Roman"/>
                <w:sz w:val="28"/>
                <w:szCs w:val="28"/>
              </w:rPr>
              <w:t xml:space="preserve"> шоссе д. 12/5, с кадастровым номером 28:01:030004:2870</w:t>
            </w:r>
          </w:p>
        </w:tc>
        <w:tc>
          <w:tcPr>
            <w:tcW w:w="1417" w:type="dxa"/>
          </w:tcPr>
          <w:p w:rsidR="00A81BD6" w:rsidRPr="005D6B93" w:rsidRDefault="00A81BD6" w:rsidP="00C51557">
            <w:pPr>
              <w:ind w:left="-108" w:right="-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48,2</w:t>
            </w:r>
          </w:p>
        </w:tc>
      </w:tr>
      <w:tr w:rsidR="00A81BD6" w:rsidRPr="005D6B93" w:rsidTr="00C51557">
        <w:tc>
          <w:tcPr>
            <w:tcW w:w="284" w:type="dxa"/>
          </w:tcPr>
          <w:p w:rsidR="00A81BD6" w:rsidRPr="005D6B93" w:rsidRDefault="00A81BD6" w:rsidP="00C5155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A81BD6" w:rsidRPr="005D6B93" w:rsidRDefault="00A81BD6" w:rsidP="00C51557">
            <w:pPr>
              <w:pStyle w:val="a4"/>
              <w:autoSpaceDE w:val="0"/>
              <w:autoSpaceDN w:val="0"/>
              <w:adjustRightInd w:val="0"/>
              <w:ind w:left="-108" w:right="-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 xml:space="preserve"> водопроводная сеть</w:t>
            </w:r>
          </w:p>
        </w:tc>
        <w:tc>
          <w:tcPr>
            <w:tcW w:w="5387" w:type="dxa"/>
          </w:tcPr>
          <w:p w:rsidR="00A81BD6" w:rsidRPr="005D6B93" w:rsidRDefault="00A81BD6" w:rsidP="00C51557">
            <w:pPr>
              <w:ind w:left="-108" w:right="-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 xml:space="preserve">г. Благовещенск, с. Плодопитомник, район Молочного комбината к жилым домам </w:t>
            </w:r>
            <w:proofErr w:type="gramStart"/>
            <w:r w:rsidRPr="005D6B9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5D6B93">
              <w:rPr>
                <w:rFonts w:ascii="Times New Roman" w:hAnsi="Times New Roman"/>
                <w:sz w:val="28"/>
                <w:szCs w:val="28"/>
              </w:rPr>
              <w:t xml:space="preserve"> пер. Весенний, д. 2 и пер. Радужный, д. 1, с кадастровым номером 28:01:000000:11300</w:t>
            </w:r>
          </w:p>
        </w:tc>
        <w:tc>
          <w:tcPr>
            <w:tcW w:w="1417" w:type="dxa"/>
          </w:tcPr>
          <w:p w:rsidR="00A81BD6" w:rsidRPr="005D6B93" w:rsidRDefault="00A81BD6" w:rsidP="00C51557">
            <w:pPr>
              <w:ind w:left="-108" w:right="-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</w:tr>
      <w:tr w:rsidR="00A81BD6" w:rsidRPr="005D6B93" w:rsidTr="00C51557">
        <w:tc>
          <w:tcPr>
            <w:tcW w:w="284" w:type="dxa"/>
          </w:tcPr>
          <w:p w:rsidR="00A81BD6" w:rsidRPr="005D6B93" w:rsidRDefault="00A81BD6" w:rsidP="00C5155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A81BD6" w:rsidRPr="005D6B93" w:rsidRDefault="00A81BD6" w:rsidP="00C51557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6B93">
              <w:rPr>
                <w:rFonts w:ascii="Times New Roman" w:hAnsi="Times New Roman"/>
                <w:sz w:val="28"/>
                <w:szCs w:val="28"/>
              </w:rPr>
              <w:t>водопроводн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5D6B93">
              <w:rPr>
                <w:rFonts w:ascii="Times New Roman" w:hAnsi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D6B93">
              <w:rPr>
                <w:rFonts w:ascii="Times New Roman" w:hAnsi="Times New Roman"/>
                <w:sz w:val="28"/>
                <w:szCs w:val="28"/>
              </w:rPr>
              <w:t xml:space="preserve"> с двумя водоразборными колонками в с. Белогорье, в районе жилого дома по ул. Набережная, д. 47,</w:t>
            </w:r>
            <w:proofErr w:type="gramEnd"/>
          </w:p>
        </w:tc>
        <w:tc>
          <w:tcPr>
            <w:tcW w:w="5387" w:type="dxa"/>
          </w:tcPr>
          <w:p w:rsidR="00A81BD6" w:rsidRPr="005D6B93" w:rsidRDefault="00A81BD6" w:rsidP="00C51557">
            <w:pPr>
              <w:ind w:left="-108" w:right="-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>г. Благовещенск, с кадастровым номером 28:01:160001:144</w:t>
            </w:r>
          </w:p>
        </w:tc>
        <w:tc>
          <w:tcPr>
            <w:tcW w:w="1417" w:type="dxa"/>
          </w:tcPr>
          <w:p w:rsidR="00A81BD6" w:rsidRPr="005D6B93" w:rsidRDefault="00A81BD6" w:rsidP="00C51557">
            <w:pPr>
              <w:ind w:left="-108" w:right="-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A81BD6" w:rsidRPr="005D6B93" w:rsidTr="00C51557">
        <w:tc>
          <w:tcPr>
            <w:tcW w:w="284" w:type="dxa"/>
          </w:tcPr>
          <w:p w:rsidR="00A81BD6" w:rsidRPr="005D6B93" w:rsidRDefault="00A81BD6" w:rsidP="00C5155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A81BD6" w:rsidRPr="005D6B93" w:rsidRDefault="00A81BD6" w:rsidP="00C51557">
            <w:pPr>
              <w:ind w:left="-108" w:right="-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 xml:space="preserve">тепловая трасса </w:t>
            </w:r>
          </w:p>
        </w:tc>
        <w:tc>
          <w:tcPr>
            <w:tcW w:w="5387" w:type="dxa"/>
          </w:tcPr>
          <w:p w:rsidR="00A81BD6" w:rsidRPr="005D6B93" w:rsidRDefault="00A81BD6" w:rsidP="00C51557">
            <w:pPr>
              <w:ind w:left="-108" w:right="-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>г. Благовещенск, с. Плодопитомник, к жилым домам по ул. Дорожников, Весенний, Радужный,  кадастровый номер 28:01:000000:10194</w:t>
            </w:r>
          </w:p>
        </w:tc>
        <w:tc>
          <w:tcPr>
            <w:tcW w:w="1417" w:type="dxa"/>
          </w:tcPr>
          <w:p w:rsidR="00A81BD6" w:rsidRPr="005D6B93" w:rsidRDefault="00A81BD6" w:rsidP="00C51557">
            <w:pPr>
              <w:ind w:left="-108" w:right="-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826</w:t>
            </w:r>
          </w:p>
        </w:tc>
      </w:tr>
      <w:tr w:rsidR="00A81BD6" w:rsidRPr="005D6B93" w:rsidTr="00C51557">
        <w:tc>
          <w:tcPr>
            <w:tcW w:w="284" w:type="dxa"/>
          </w:tcPr>
          <w:p w:rsidR="00A81BD6" w:rsidRPr="005D6B93" w:rsidRDefault="00A81BD6" w:rsidP="00C5155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A81BD6" w:rsidRPr="005D6B93" w:rsidRDefault="00A81BD6" w:rsidP="00C51557">
            <w:pPr>
              <w:ind w:left="-108" w:right="-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>теплотрасса</w:t>
            </w:r>
          </w:p>
          <w:p w:rsidR="00A81BD6" w:rsidRPr="005D6B93" w:rsidRDefault="00A81BD6" w:rsidP="00C51557">
            <w:pPr>
              <w:ind w:left="-108" w:right="-1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81BD6" w:rsidRPr="005D6B93" w:rsidRDefault="00A81BD6" w:rsidP="00C51557">
            <w:pPr>
              <w:ind w:left="-108" w:right="-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>г. Благовещенск, с. Плодопитомник, квартал П-2 от границы между городом Благовещенск и Благовещенским районом до ЦТП, расположенным по ул. Мичурина между домами по ул. Мичурина, д. 1А, 6А, с кадастровым номером 28:01:000000:11298</w:t>
            </w:r>
          </w:p>
        </w:tc>
        <w:tc>
          <w:tcPr>
            <w:tcW w:w="1417" w:type="dxa"/>
          </w:tcPr>
          <w:p w:rsidR="00A81BD6" w:rsidRPr="005D6B93" w:rsidRDefault="00A81BD6" w:rsidP="00C51557">
            <w:pPr>
              <w:ind w:left="-108" w:right="-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</w:t>
            </w:r>
          </w:p>
        </w:tc>
      </w:tr>
      <w:tr w:rsidR="00A81BD6" w:rsidRPr="005D6B93" w:rsidTr="00C51557">
        <w:tc>
          <w:tcPr>
            <w:tcW w:w="284" w:type="dxa"/>
          </w:tcPr>
          <w:p w:rsidR="00A81BD6" w:rsidRPr="005D6B93" w:rsidRDefault="00A81BD6" w:rsidP="00C5155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A81BD6" w:rsidRPr="005D6B93" w:rsidRDefault="00A81BD6" w:rsidP="00C51557">
            <w:pPr>
              <w:ind w:left="-108" w:right="-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>теплотрасса</w:t>
            </w:r>
          </w:p>
          <w:p w:rsidR="00A81BD6" w:rsidRPr="005D6B93" w:rsidRDefault="00A81BD6" w:rsidP="00C51557">
            <w:pPr>
              <w:ind w:left="-108" w:right="-1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81BD6" w:rsidRPr="005D6B93" w:rsidRDefault="00A81BD6" w:rsidP="00C51557">
            <w:pPr>
              <w:ind w:left="-108" w:right="-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B93">
              <w:rPr>
                <w:rFonts w:ascii="Times New Roman" w:hAnsi="Times New Roman"/>
                <w:sz w:val="28"/>
                <w:szCs w:val="28"/>
              </w:rPr>
              <w:t xml:space="preserve">г. Благовещенск, ул. </w:t>
            </w:r>
            <w:proofErr w:type="gramStart"/>
            <w:r w:rsidRPr="005D6B93">
              <w:rPr>
                <w:rFonts w:ascii="Times New Roman" w:hAnsi="Times New Roman"/>
                <w:sz w:val="28"/>
                <w:szCs w:val="28"/>
              </w:rPr>
              <w:t>Нагорная</w:t>
            </w:r>
            <w:proofErr w:type="gramEnd"/>
            <w:r w:rsidRPr="005D6B93">
              <w:rPr>
                <w:rFonts w:ascii="Times New Roman" w:hAnsi="Times New Roman"/>
                <w:sz w:val="28"/>
                <w:szCs w:val="28"/>
              </w:rPr>
              <w:t>, д. 4, квартал 666В, с кадастровым номером 28:01:030002:417</w:t>
            </w:r>
          </w:p>
        </w:tc>
        <w:tc>
          <w:tcPr>
            <w:tcW w:w="1417" w:type="dxa"/>
          </w:tcPr>
          <w:p w:rsidR="00A81BD6" w:rsidRPr="005D6B93" w:rsidRDefault="00A81BD6" w:rsidP="00C51557">
            <w:pPr>
              <w:ind w:left="-108" w:right="-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</w:t>
            </w:r>
          </w:p>
        </w:tc>
      </w:tr>
    </w:tbl>
    <w:p w:rsidR="00A81BD6" w:rsidRDefault="00A81BD6" w:rsidP="00A81BD6">
      <w:pPr>
        <w:spacing w:after="0" w:line="240" w:lineRule="auto"/>
        <w:ind w:left="83"/>
        <w:jc w:val="both"/>
        <w:rPr>
          <w:rFonts w:ascii="Times New Roman" w:hAnsi="Times New Roman"/>
          <w:sz w:val="26"/>
          <w:szCs w:val="26"/>
        </w:rPr>
      </w:pPr>
      <w:r w:rsidRPr="005D6B93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еречень объектов, в отношении которых планируется заключение концессионных соглашений, утвержден постановлением администрации города Благовещенска от 14.01.2020 № 53</w:t>
      </w:r>
    </w:p>
    <w:p w:rsidR="00A81BD6" w:rsidRDefault="00A81BD6" w:rsidP="00A81BD6">
      <w:pPr>
        <w:spacing w:after="0" w:line="240" w:lineRule="auto"/>
        <w:ind w:left="83"/>
        <w:rPr>
          <w:rFonts w:ascii="Times New Roman" w:hAnsi="Times New Roman"/>
          <w:sz w:val="26"/>
          <w:szCs w:val="26"/>
        </w:rPr>
      </w:pPr>
    </w:p>
    <w:p w:rsidR="00A81BD6" w:rsidRDefault="00A81BD6" w:rsidP="00A81BD6">
      <w:pPr>
        <w:spacing w:after="0" w:line="240" w:lineRule="auto"/>
        <w:ind w:left="83"/>
        <w:rPr>
          <w:rFonts w:ascii="Times New Roman" w:hAnsi="Times New Roman"/>
          <w:sz w:val="26"/>
          <w:szCs w:val="26"/>
        </w:rPr>
      </w:pPr>
    </w:p>
    <w:p w:rsidR="00A81BD6" w:rsidRDefault="00A81BD6" w:rsidP="00A81BD6">
      <w:pPr>
        <w:spacing w:after="0" w:line="240" w:lineRule="auto"/>
        <w:ind w:left="83"/>
        <w:rPr>
          <w:rFonts w:ascii="Times New Roman" w:hAnsi="Times New Roman"/>
          <w:sz w:val="26"/>
          <w:szCs w:val="26"/>
        </w:rPr>
      </w:pPr>
    </w:p>
    <w:p w:rsidR="001442CD" w:rsidRDefault="00A81BD6"/>
    <w:sectPr w:rsidR="001442CD" w:rsidSect="00D2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81BD6"/>
    <w:rsid w:val="009861E1"/>
    <w:rsid w:val="00A81BD6"/>
    <w:rsid w:val="00D27F68"/>
    <w:rsid w:val="00F9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</dc:creator>
  <cp:lastModifiedBy>arenda</cp:lastModifiedBy>
  <cp:revision>1</cp:revision>
  <dcterms:created xsi:type="dcterms:W3CDTF">2020-01-23T02:05:00Z</dcterms:created>
  <dcterms:modified xsi:type="dcterms:W3CDTF">2020-01-23T02:08:00Z</dcterms:modified>
</cp:coreProperties>
</file>