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77777777" w:rsidR="003333F4" w:rsidRPr="00936367" w:rsidRDefault="003333F4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6C44FE5C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3A2B69" w:rsidRPr="00936367">
        <w:rPr>
          <w:rFonts w:ascii="Times New Roman" w:hAnsi="Times New Roman"/>
          <w:b/>
          <w:sz w:val="28"/>
          <w:szCs w:val="28"/>
          <w:lang w:val="en-US"/>
        </w:rPr>
        <w:t>I</w:t>
      </w:r>
      <w:r w:rsidR="003A2B69" w:rsidRPr="00936367">
        <w:rPr>
          <w:rFonts w:ascii="Times New Roman" w:hAnsi="Times New Roman"/>
          <w:b/>
          <w:sz w:val="28"/>
          <w:szCs w:val="28"/>
        </w:rPr>
        <w:t xml:space="preserve"> квар</w:t>
      </w:r>
      <w:r w:rsidR="00936367" w:rsidRPr="00936367">
        <w:rPr>
          <w:rFonts w:ascii="Times New Roman" w:hAnsi="Times New Roman"/>
          <w:b/>
          <w:sz w:val="28"/>
          <w:szCs w:val="28"/>
        </w:rPr>
        <w:t>тал 201</w:t>
      </w:r>
      <w:r w:rsidR="0060620F">
        <w:rPr>
          <w:rFonts w:ascii="Times New Roman" w:hAnsi="Times New Roman"/>
          <w:b/>
          <w:sz w:val="28"/>
          <w:szCs w:val="28"/>
        </w:rPr>
        <w:t>9</w:t>
      </w:r>
      <w:r w:rsidR="00936367" w:rsidRPr="00936367">
        <w:rPr>
          <w:rFonts w:ascii="Times New Roman" w:hAnsi="Times New Roman"/>
          <w:b/>
          <w:sz w:val="28"/>
          <w:szCs w:val="28"/>
        </w:rPr>
        <w:t xml:space="preserve"> года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936367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64CACC" w14:textId="290A1863" w:rsidR="006E59C4" w:rsidRDefault="007710D0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6E59C4" w:rsidRPr="006E59C4">
        <w:rPr>
          <w:rFonts w:ascii="Times New Roman" w:eastAsia="Times New Roman" w:hAnsi="Times New Roman"/>
          <w:b/>
          <w:sz w:val="28"/>
          <w:szCs w:val="28"/>
          <w:lang w:eastAsia="en-US"/>
        </w:rPr>
        <w:t>48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(подрядчиков, исполнителей) на сумму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9C4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>28 506,92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аналогичным периодом 2018 года указанные выше показатели значительно снизились (147 определений на сумму </w:t>
      </w:r>
      <w:r w:rsidR="006E59C4" w:rsidRPr="00167026">
        <w:rPr>
          <w:rFonts w:ascii="Times New Roman" w:eastAsia="Times New Roman" w:hAnsi="Times New Roman"/>
          <w:b/>
          <w:sz w:val="28"/>
          <w:szCs w:val="28"/>
          <w:lang w:eastAsia="en-US"/>
        </w:rPr>
        <w:t>138</w:t>
      </w:r>
      <w:r w:rsidR="006E59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E59C4" w:rsidRPr="00167026">
        <w:rPr>
          <w:rFonts w:ascii="Times New Roman" w:eastAsia="Times New Roman" w:hAnsi="Times New Roman"/>
          <w:b/>
          <w:sz w:val="28"/>
          <w:szCs w:val="28"/>
          <w:lang w:eastAsia="en-US"/>
        </w:rPr>
        <w:t>435,63</w:t>
      </w:r>
      <w:r w:rsidR="006E59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руб.).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суммарный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заключенных контрактов составил </w:t>
      </w:r>
      <w:r w:rsidR="006E59C4" w:rsidRPr="006E59C4">
        <w:rPr>
          <w:rFonts w:ascii="Times New Roman" w:eastAsia="Times New Roman" w:hAnsi="Times New Roman"/>
          <w:b/>
          <w:sz w:val="28"/>
          <w:szCs w:val="28"/>
          <w:lang w:eastAsia="en-US"/>
        </w:rPr>
        <w:t>191 285,25</w:t>
      </w:r>
      <w:r w:rsidR="006E59C4" w:rsidRP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немного ниже </w:t>
      </w:r>
      <w:r w:rsidR="006E59C4" w:rsidRPr="00BB671F">
        <w:rPr>
          <w:rFonts w:ascii="Times New Roman" w:eastAsia="Times New Roman" w:hAnsi="Times New Roman"/>
          <w:sz w:val="28"/>
          <w:szCs w:val="28"/>
          <w:lang w:eastAsia="en-US"/>
        </w:rPr>
        <w:t>аналогичного показателя 201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8 года (</w:t>
      </w:r>
      <w:r w:rsidR="006E59C4" w:rsidRPr="00167026">
        <w:rPr>
          <w:rFonts w:ascii="Times New Roman" w:eastAsia="Times New Roman" w:hAnsi="Times New Roman"/>
          <w:b/>
          <w:sz w:val="28"/>
          <w:szCs w:val="28"/>
          <w:lang w:eastAsia="en-US"/>
        </w:rPr>
        <w:t>221</w:t>
      </w:r>
      <w:r w:rsidR="006E59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E59C4" w:rsidRPr="00167026">
        <w:rPr>
          <w:rFonts w:ascii="Times New Roman" w:eastAsia="Times New Roman" w:hAnsi="Times New Roman"/>
          <w:b/>
          <w:sz w:val="28"/>
          <w:szCs w:val="28"/>
          <w:lang w:eastAsia="en-US"/>
        </w:rPr>
        <w:t>559,89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035651A1" w14:textId="28D14936" w:rsidR="006E59C4" w:rsidRDefault="007710D0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Экономия бюджетных средств составила </w:t>
      </w:r>
      <w:r w:rsidR="006E59C4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>641,99</w:t>
      </w:r>
      <w:r w:rsidR="006E59C4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в сравнении с экономией в </w:t>
      </w:r>
      <w:r w:rsidR="00B62881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3F563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B62881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339,15 </w:t>
      </w:r>
      <w:r w:rsidR="006E59C4" w:rsidRPr="00B62881">
        <w:rPr>
          <w:rFonts w:ascii="Times New Roman" w:eastAsia="Times New Roman" w:hAnsi="Times New Roman"/>
          <w:sz w:val="28"/>
          <w:szCs w:val="28"/>
          <w:lang w:eastAsia="en-US"/>
        </w:rPr>
        <w:t>тыс. руб. за 1 квартал 2018 года.</w:t>
      </w:r>
    </w:p>
    <w:p w14:paraId="1A8E09DD" w14:textId="0F1DE0D5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044C">
        <w:rPr>
          <w:rFonts w:ascii="Times New Roman" w:eastAsia="Times New Roman" w:hAnsi="Times New Roman"/>
          <w:sz w:val="28"/>
          <w:szCs w:val="28"/>
          <w:lang w:eastAsia="en-US"/>
        </w:rPr>
        <w:t xml:space="preserve">3.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участников закупок на торгах составило в среднем 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8715D" w:rsidRPr="00B6288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значение «индекса одной заявки» - 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32,2</w:t>
      </w:r>
      <w:r w:rsidR="00C8715D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="00C8715D" w:rsidRPr="00B62881">
        <w:rPr>
          <w:rFonts w:ascii="Times New Roman" w:eastAsia="Times New Roman" w:hAnsi="Times New Roman"/>
          <w:sz w:val="28"/>
          <w:szCs w:val="28"/>
          <w:lang w:eastAsia="en-US"/>
        </w:rPr>
        <w:t>показателя аналогичного периода 201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8715D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>%,</w:t>
      </w:r>
      <w:r w:rsidR="00C8715D" w:rsidRPr="00B62881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C871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1D23F2" w14:textId="14BFE15E" w:rsidR="007710D0" w:rsidRPr="002B0DBB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4. </w:t>
      </w:r>
      <w:r w:rsidRPr="00427972">
        <w:rPr>
          <w:rFonts w:ascii="Times New Roman" w:eastAsia="Times New Roman" w:hAnsi="Times New Roman"/>
          <w:sz w:val="28"/>
          <w:szCs w:val="28"/>
          <w:lang w:eastAsia="en-US"/>
        </w:rPr>
        <w:t xml:space="preserve">Преобладающим способом определения поставщика остается электронный аукцион, доля которого составляет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 xml:space="preserve">97,9 </w:t>
      </w:r>
      <w:r w:rsidRPr="00427972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процедур определения поставщиков (подрядчиков, исполнителей).</w:t>
      </w:r>
      <w:r w:rsidR="00427972">
        <w:rPr>
          <w:rFonts w:ascii="Times New Roman" w:eastAsia="Times New Roman" w:hAnsi="Times New Roman"/>
          <w:sz w:val="28"/>
          <w:szCs w:val="28"/>
          <w:lang w:eastAsia="en-US"/>
        </w:rPr>
        <w:t xml:space="preserve"> За 1 квартал 201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279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проведено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="00427972">
        <w:rPr>
          <w:rFonts w:ascii="Times New Roman" w:eastAsia="Times New Roman" w:hAnsi="Times New Roman"/>
          <w:sz w:val="28"/>
          <w:szCs w:val="28"/>
          <w:lang w:eastAsia="en-US"/>
        </w:rPr>
        <w:t xml:space="preserve"> АЭФ на сумму</w:t>
      </w:r>
      <w:r w:rsidR="00C871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 xml:space="preserve">28 158,92 </w:t>
      </w:r>
      <w:proofErr w:type="spellStart"/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 xml:space="preserve">., также проведен 1 запрос котировок в электронной форме на сумму 348,00 </w:t>
      </w:r>
      <w:proofErr w:type="spellStart"/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57A4485" w14:textId="04EE84CC" w:rsidR="00B012FE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77880">
        <w:rPr>
          <w:rFonts w:ascii="Times New Roman" w:eastAsia="Times New Roman" w:hAnsi="Times New Roman"/>
          <w:sz w:val="28"/>
          <w:szCs w:val="28"/>
          <w:lang w:eastAsia="en-US"/>
        </w:rPr>
        <w:t xml:space="preserve">5. По прямым контрактам малому бизнесу направлено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 xml:space="preserve">21 481,54 </w:t>
      </w:r>
      <w:proofErr w:type="spellStart"/>
      <w:r w:rsidR="00877880" w:rsidRPr="00877880">
        <w:rPr>
          <w:rFonts w:ascii="Times New Roman" w:hAnsi="Times New Roman"/>
          <w:sz w:val="28"/>
          <w:szCs w:val="28"/>
        </w:rPr>
        <w:t>тыс.руб</w:t>
      </w:r>
      <w:proofErr w:type="spellEnd"/>
      <w:r w:rsidR="00877880" w:rsidRPr="00877880">
        <w:rPr>
          <w:rFonts w:ascii="Times New Roman" w:hAnsi="Times New Roman"/>
          <w:sz w:val="28"/>
          <w:szCs w:val="28"/>
        </w:rPr>
        <w:t>.</w:t>
      </w:r>
      <w:r w:rsidR="00FE146D">
        <w:rPr>
          <w:rFonts w:ascii="Times New Roman" w:hAnsi="Times New Roman"/>
          <w:sz w:val="28"/>
          <w:szCs w:val="28"/>
        </w:rPr>
        <w:t>, что не превышает показатель 2018</w:t>
      </w:r>
      <w:r w:rsidR="00877880">
        <w:rPr>
          <w:rFonts w:ascii="Times New Roman" w:hAnsi="Times New Roman"/>
          <w:sz w:val="28"/>
          <w:szCs w:val="28"/>
        </w:rPr>
        <w:t xml:space="preserve"> года (</w:t>
      </w:r>
      <w:r w:rsidR="00FE146D" w:rsidRPr="00877880">
        <w:rPr>
          <w:rFonts w:ascii="Times New Roman" w:hAnsi="Times New Roman"/>
          <w:sz w:val="28"/>
          <w:szCs w:val="28"/>
        </w:rPr>
        <w:t>22 930,62</w:t>
      </w:r>
      <w:r w:rsidR="000A07EB">
        <w:rPr>
          <w:rFonts w:ascii="Times New Roman" w:hAnsi="Times New Roman"/>
          <w:sz w:val="28"/>
          <w:szCs w:val="28"/>
        </w:rPr>
        <w:t xml:space="preserve"> </w:t>
      </w:r>
      <w:r w:rsidR="00CD0AF7" w:rsidRPr="00877880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877880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руб.)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DB82F5C" w14:textId="2918CD4C" w:rsidR="000F044C" w:rsidRPr="000F044C" w:rsidRDefault="00D41BA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044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0F044C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F044C" w:rsidRPr="000F044C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было заключено 12 контрактов общим 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объемом 3 503,77</w:t>
      </w:r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Start"/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>.р</w:t>
      </w:r>
      <w:proofErr w:type="gramEnd"/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>уб</w:t>
      </w:r>
      <w:proofErr w:type="spellEnd"/>
      <w:r w:rsidR="00B62881" w:rsidRPr="00B6288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0F044C" w:rsidRPr="00B62881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0F044C" w:rsidRPr="000F044C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1,25% и 1,83% от общего количества и объема всех контрактов, заключенных в первом квартале 2019 года по результатам определения поставщиков (подрядчиков, исполнителей). За 1 квартал 2018 года было заключено</w:t>
      </w:r>
      <w:r w:rsidR="001576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044C" w:rsidRPr="000F044C">
        <w:rPr>
          <w:rFonts w:ascii="Times New Roman" w:eastAsia="Times New Roman" w:hAnsi="Times New Roman"/>
          <w:sz w:val="28"/>
          <w:szCs w:val="28"/>
          <w:lang w:eastAsia="en-US"/>
        </w:rPr>
        <w:t>7 контрактов общим объемом 1 306,60 тыс. руб. (0,65% и 0,58% от общего количества и объема всех контрактов, заключенных в отчетном периоде 2018 года).</w:t>
      </w:r>
    </w:p>
    <w:p w14:paraId="742A290C" w14:textId="6E31A2BA" w:rsidR="00B07B60" w:rsidRPr="007710D0" w:rsidRDefault="00D41BA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12FE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B012FE">
        <w:rPr>
          <w:rFonts w:ascii="Times New Roman" w:eastAsia="Times New Roman" w:hAnsi="Times New Roman"/>
          <w:sz w:val="28"/>
          <w:szCs w:val="28"/>
          <w:lang w:eastAsia="en-US"/>
        </w:rPr>
        <w:t xml:space="preserve">. По сравнению с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аналогичным периодом </w:t>
      </w:r>
      <w:r w:rsidR="007710D0" w:rsidRPr="00B012FE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B012F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годом наблюдается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снижение</w:t>
      </w:r>
      <w:r w:rsidR="007710D0" w:rsidRPr="00B012FE">
        <w:rPr>
          <w:rFonts w:ascii="Times New Roman" w:eastAsia="Times New Roman" w:hAnsi="Times New Roman"/>
          <w:sz w:val="28"/>
          <w:szCs w:val="28"/>
          <w:lang w:eastAsia="en-US"/>
        </w:rPr>
        <w:t xml:space="preserve"> некоторых показателей. Это связано с </w:t>
      </w:r>
      <w:r w:rsidR="00FE146D">
        <w:rPr>
          <w:rFonts w:ascii="Times New Roman" w:eastAsia="Times New Roman" w:hAnsi="Times New Roman"/>
          <w:sz w:val="28"/>
          <w:szCs w:val="28"/>
          <w:lang w:eastAsia="en-US"/>
        </w:rPr>
        <w:t>уменьшением</w:t>
      </w:r>
      <w:r w:rsidR="004901D7" w:rsidRPr="00B012FE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объема финансирования муниципальных заказчиков в отчетном периоде</w:t>
      </w:r>
      <w:r w:rsidR="007710D0" w:rsidRPr="00B012F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138599FF" w:rsidR="003A2B69" w:rsidRPr="00F16BE4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По итогам I квартала 201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 xml:space="preserve">9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в ЕИС размещено </w:t>
      </w:r>
      <w:r w:rsidR="00F16BE4" w:rsidRPr="0037360B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37360B" w:rsidRPr="0037360B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 общее количество позиций планов закупок – </w:t>
      </w:r>
      <w:r w:rsidR="00431297">
        <w:rPr>
          <w:rFonts w:ascii="Times New Roman" w:eastAsia="Times New Roman" w:hAnsi="Times New Roman"/>
          <w:b/>
          <w:sz w:val="28"/>
          <w:szCs w:val="28"/>
          <w:lang w:eastAsia="en-US"/>
        </w:rPr>
        <w:t>442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 закупок вносились </w:t>
      </w:r>
      <w:r w:rsidR="00F16BE4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15</w:t>
      </w:r>
      <w:r w:rsidR="007610D4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106613DF" w14:textId="4C8BDDE9" w:rsidR="003A2B69" w:rsidRPr="003A2B69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Планов-графиков </w:t>
      </w:r>
      <w:r w:rsidR="001576FD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закупок 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7610D4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планы-графики вносились </w:t>
      </w:r>
      <w:r w:rsidR="00431297">
        <w:rPr>
          <w:rFonts w:ascii="Times New Roman" w:eastAsia="Times New Roman" w:hAnsi="Times New Roman"/>
          <w:b/>
          <w:sz w:val="28"/>
          <w:szCs w:val="28"/>
          <w:lang w:eastAsia="en-US"/>
        </w:rPr>
        <w:t>193</w:t>
      </w:r>
      <w:r w:rsidR="00E30968"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 раз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371508EF" w14:textId="77777777" w:rsidR="003A2B69" w:rsidRPr="00F16BE4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 в планы-графики: </w:t>
      </w:r>
    </w:p>
    <w:p w14:paraId="3D049822" w14:textId="70C98EF5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возникновение обстоятельств, предвидеть которые на дату утверждения плана-графика закупок было невозможно;</w:t>
      </w:r>
    </w:p>
    <w:p w14:paraId="744D2BFC" w14:textId="2731AC5F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контракта.</w:t>
      </w:r>
    </w:p>
    <w:p w14:paraId="64B9C7DF" w14:textId="0ADC751B" w:rsidR="003A2B69" w:rsidRPr="00F16BE4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02681CEB" w14:textId="347A95F2" w:rsidR="00581726" w:rsidRDefault="00F16BE4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2 648,07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1B365D72" w:rsidR="003A2B69" w:rsidRPr="00F16BE4" w:rsidRDefault="00F16BE4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</w:t>
      </w:r>
      <w:r w:rsidR="00790380" w:rsidRP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делам гражданской обороны и чрезвычайным ситуациям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18 616,08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2169865F" w14:textId="77777777" w:rsidR="003A2B69" w:rsidRDefault="003A2B69" w:rsidP="003A2B69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420BE4A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поставщика (подрядчика, исполнителя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48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0E501A" w:rsidRPr="000E501A">
        <w:rPr>
          <w:rFonts w:ascii="Times New Roman" w:eastAsia="Times New Roman" w:hAnsi="Times New Roman"/>
          <w:sz w:val="28"/>
          <w:szCs w:val="28"/>
          <w:lang w:eastAsia="en-US"/>
        </w:rPr>
        <w:t>значительно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147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96"/>
        <w:gridCol w:w="1597"/>
        <w:gridCol w:w="1597"/>
        <w:gridCol w:w="1880"/>
      </w:tblGrid>
      <w:tr w:rsidR="003971C9" w:rsidRPr="003971C9" w14:paraId="2393885F" w14:textId="77777777" w:rsidTr="005E382C">
        <w:tc>
          <w:tcPr>
            <w:tcW w:w="4496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94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1880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4D9A728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январе-марте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6B5F91D0" w:rsidR="003971C9" w:rsidRPr="003971C9" w:rsidRDefault="003971C9" w:rsidP="005E3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январю-марту 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971C9" w:rsidRPr="003971C9" w14:paraId="4B02FD9D" w14:textId="77777777" w:rsidTr="005E382C">
        <w:tc>
          <w:tcPr>
            <w:tcW w:w="4496" w:type="dxa"/>
            <w:vMerge/>
          </w:tcPr>
          <w:p w14:paraId="08DCC5B0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14:paraId="1898A2EB" w14:textId="32914A36" w:rsidR="003971C9" w:rsidRPr="003971C9" w:rsidRDefault="003971C9" w:rsidP="000E50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январь-март 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vAlign w:val="center"/>
          </w:tcPr>
          <w:p w14:paraId="32AECAC4" w14:textId="3C48F4C3" w:rsidR="003971C9" w:rsidRPr="003971C9" w:rsidRDefault="003971C9" w:rsidP="000E50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январь-март 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vMerge/>
          </w:tcPr>
          <w:p w14:paraId="76A5A049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01A" w:rsidRPr="003971C9" w14:paraId="12B79DFD" w14:textId="77777777" w:rsidTr="005E382C">
        <w:tc>
          <w:tcPr>
            <w:tcW w:w="4496" w:type="dxa"/>
          </w:tcPr>
          <w:p w14:paraId="3B83EC83" w14:textId="77777777" w:rsidR="000E501A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97" w:type="dxa"/>
          </w:tcPr>
          <w:p w14:paraId="45B91653" w14:textId="64F106D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597" w:type="dxa"/>
          </w:tcPr>
          <w:p w14:paraId="689A3F4C" w14:textId="55E2AA3D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80" w:type="dxa"/>
          </w:tcPr>
          <w:p w14:paraId="007B3BF4" w14:textId="6E0BAF58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на 67,3% </w:t>
            </w:r>
          </w:p>
        </w:tc>
      </w:tr>
      <w:tr w:rsidR="000E501A" w:rsidRPr="003971C9" w14:paraId="6EF5C359" w14:textId="77777777" w:rsidTr="005E382C">
        <w:tc>
          <w:tcPr>
            <w:tcW w:w="4496" w:type="dxa"/>
          </w:tcPr>
          <w:p w14:paraId="2934BC0B" w14:textId="4567BF1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97" w:type="dxa"/>
          </w:tcPr>
          <w:p w14:paraId="671EBBC3" w14:textId="6BC731FF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7" w:type="dxa"/>
          </w:tcPr>
          <w:p w14:paraId="21160E28" w14:textId="73A9D859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6629DC50" w14:textId="5152BAB4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на 100%</w:t>
            </w:r>
          </w:p>
        </w:tc>
      </w:tr>
      <w:tr w:rsidR="000E501A" w:rsidRPr="003971C9" w14:paraId="646A9A4C" w14:textId="77777777" w:rsidTr="005E382C">
        <w:tc>
          <w:tcPr>
            <w:tcW w:w="4496" w:type="dxa"/>
          </w:tcPr>
          <w:p w14:paraId="655428D0" w14:textId="79939434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97" w:type="dxa"/>
          </w:tcPr>
          <w:p w14:paraId="68AE9A96" w14:textId="513C24DC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</w:tcPr>
          <w:p w14:paraId="0D6D6355" w14:textId="55DDC7A4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38886A81" w14:textId="596B0EDD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6CCDA501" w14:textId="77777777" w:rsidTr="005E382C">
        <w:tc>
          <w:tcPr>
            <w:tcW w:w="4496" w:type="dxa"/>
          </w:tcPr>
          <w:p w14:paraId="68AE41BB" w14:textId="2DA982A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97" w:type="dxa"/>
          </w:tcPr>
          <w:p w14:paraId="001C80E6" w14:textId="5264DE3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</w:tcPr>
          <w:p w14:paraId="6089A27D" w14:textId="3840BB6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1B2B7253" w14:textId="394FAF36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73527A45" w14:textId="77777777" w:rsidTr="005E382C">
        <w:tc>
          <w:tcPr>
            <w:tcW w:w="4496" w:type="dxa"/>
            <w:vAlign w:val="center"/>
          </w:tcPr>
          <w:p w14:paraId="284002D0" w14:textId="5B0632EF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97" w:type="dxa"/>
          </w:tcPr>
          <w:p w14:paraId="3AB8AB52" w14:textId="70FE7C26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597" w:type="dxa"/>
          </w:tcPr>
          <w:p w14:paraId="599146BF" w14:textId="4C69B852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80" w:type="dxa"/>
          </w:tcPr>
          <w:p w14:paraId="3554050C" w14:textId="068BA913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 56,89%</w:t>
            </w:r>
          </w:p>
        </w:tc>
      </w:tr>
      <w:tr w:rsidR="000E501A" w:rsidRPr="003971C9" w14:paraId="4394CA96" w14:textId="77777777" w:rsidTr="005E382C">
        <w:tc>
          <w:tcPr>
            <w:tcW w:w="4496" w:type="dxa"/>
            <w:vAlign w:val="center"/>
          </w:tcPr>
          <w:p w14:paraId="3E298BE6" w14:textId="17DCD4BE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97" w:type="dxa"/>
          </w:tcPr>
          <w:p w14:paraId="5AE8C082" w14:textId="52187893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97" w:type="dxa"/>
          </w:tcPr>
          <w:p w14:paraId="2E2E1FC8" w14:textId="0ED10107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dxa"/>
          </w:tcPr>
          <w:p w14:paraId="3A860C5B" w14:textId="2CCDCBAE" w:rsidR="000E501A" w:rsidRPr="003971C9" w:rsidRDefault="000E501A" w:rsidP="005E3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 27 раз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E335E3" w14:textId="4DB523D2" w:rsidR="009F7543" w:rsidRDefault="00C8715D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7DC5">
        <w:rPr>
          <w:rFonts w:ascii="Times New Roman" w:eastAsia="Times New Roman" w:hAnsi="Times New Roman"/>
          <w:sz w:val="28"/>
          <w:szCs w:val="28"/>
          <w:lang w:eastAsia="en-US"/>
        </w:rPr>
        <w:t>В 1 квартале 201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>9 года проведена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7DC5" w:rsidRPr="000F7DC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совместная закупка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(поставка бумаги для офисной техники) с НМЦК </w:t>
      </w:r>
      <w:r w:rsidR="000F7DC5" w:rsidRPr="000F7DC5">
        <w:rPr>
          <w:rFonts w:ascii="Times New Roman" w:eastAsia="Times New Roman" w:hAnsi="Times New Roman"/>
          <w:b/>
          <w:sz w:val="28"/>
          <w:szCs w:val="28"/>
          <w:lang w:eastAsia="en-US"/>
        </w:rPr>
        <w:t>723,82</w:t>
      </w:r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Start"/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>.р</w:t>
      </w:r>
      <w:proofErr w:type="gramEnd"/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>уб</w:t>
      </w:r>
      <w:proofErr w:type="spellEnd"/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2018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Pr="000F7DC5">
        <w:rPr>
          <w:rFonts w:ascii="Times New Roman" w:eastAsia="Times New Roman" w:hAnsi="Times New Roman"/>
          <w:sz w:val="28"/>
          <w:szCs w:val="28"/>
          <w:lang w:eastAsia="en-US"/>
        </w:rPr>
        <w:t>осуществлено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7DC5" w:rsidRPr="000F7DC5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FF61C9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>совместны</w:t>
      </w:r>
      <w:r w:rsidR="00FF61C9" w:rsidRPr="000F7DC5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D464F" w:rsidRPr="000F7DC5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оказание услуг по заправке и ремонту картриджей, ремонту оргтехники – 2 АЭФ), поставка бумаги для офисной техники) 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0F7DC5" w:rsidRPr="000F7DC5">
        <w:rPr>
          <w:rFonts w:ascii="Times New Roman" w:eastAsia="Times New Roman" w:hAnsi="Times New Roman"/>
          <w:b/>
          <w:sz w:val="28"/>
          <w:szCs w:val="28"/>
          <w:lang w:eastAsia="en-US"/>
        </w:rPr>
        <w:t>2 050,19</w:t>
      </w:r>
      <w:r w:rsidR="00FF61C9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526D54D5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96"/>
        <w:gridCol w:w="1597"/>
        <w:gridCol w:w="1597"/>
        <w:gridCol w:w="1880"/>
      </w:tblGrid>
      <w:tr w:rsidR="003971C9" w:rsidRPr="003971C9" w14:paraId="44EC525C" w14:textId="77777777" w:rsidTr="00FF61C9">
        <w:tc>
          <w:tcPr>
            <w:tcW w:w="4496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94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1880" w:type="dxa"/>
            <w:vMerge w:val="restart"/>
          </w:tcPr>
          <w:p w14:paraId="031E6FC4" w14:textId="604DE893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41B272CB" w14:textId="784C30F9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январе-марте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B677A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в %</w:t>
            </w:r>
          </w:p>
          <w:p w14:paraId="75EA9F40" w14:textId="772A4997" w:rsidR="003971C9" w:rsidRPr="003971C9" w:rsidRDefault="003971C9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январю-марту 201</w:t>
            </w:r>
            <w:r w:rsidR="00B677A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971C9" w:rsidRPr="003971C9" w14:paraId="28ED7FDF" w14:textId="77777777" w:rsidTr="00FF61C9">
        <w:tc>
          <w:tcPr>
            <w:tcW w:w="4496" w:type="dxa"/>
            <w:vMerge/>
          </w:tcPr>
          <w:p w14:paraId="392073DB" w14:textId="77777777" w:rsidR="003971C9" w:rsidRPr="003971C9" w:rsidRDefault="003971C9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14:paraId="2D0969A2" w14:textId="013F3546" w:rsidR="003971C9" w:rsidRPr="003971C9" w:rsidRDefault="003971C9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январь-март 201</w:t>
            </w:r>
            <w:r w:rsidR="00B677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vAlign w:val="center"/>
          </w:tcPr>
          <w:p w14:paraId="5D2633DB" w14:textId="14217B96" w:rsidR="003971C9" w:rsidRPr="003971C9" w:rsidRDefault="003971C9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январь-март 201</w:t>
            </w:r>
            <w:r w:rsidR="00B677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vMerge/>
          </w:tcPr>
          <w:p w14:paraId="1DA047C1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7AE" w:rsidRPr="003971C9" w14:paraId="51154CDB" w14:textId="77777777" w:rsidTr="00FF61C9">
        <w:tc>
          <w:tcPr>
            <w:tcW w:w="4496" w:type="dxa"/>
          </w:tcPr>
          <w:p w14:paraId="3A4F4FCD" w14:textId="77777777" w:rsidR="00B677AE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97" w:type="dxa"/>
            <w:vAlign w:val="center"/>
          </w:tcPr>
          <w:p w14:paraId="35344223" w14:textId="0B51767E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64F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D464F">
              <w:rPr>
                <w:rFonts w:ascii="Times New Roman" w:hAnsi="Times New Roman"/>
                <w:sz w:val="24"/>
                <w:szCs w:val="24"/>
                <w:lang w:eastAsia="en-US"/>
              </w:rPr>
              <w:t>435,63</w:t>
            </w:r>
          </w:p>
        </w:tc>
        <w:tc>
          <w:tcPr>
            <w:tcW w:w="1597" w:type="dxa"/>
            <w:vAlign w:val="center"/>
          </w:tcPr>
          <w:p w14:paraId="30DA01C5" w14:textId="40A43DF5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28 506,92</w:t>
            </w:r>
          </w:p>
        </w:tc>
        <w:tc>
          <w:tcPr>
            <w:tcW w:w="1880" w:type="dxa"/>
            <w:vAlign w:val="center"/>
          </w:tcPr>
          <w:p w14:paraId="3682C03A" w14:textId="5E4CE57F" w:rsidR="00B677AE" w:rsidRPr="00B012FE" w:rsidRDefault="00B677AE" w:rsidP="00E41F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более, чем в 4,8 раза</w:t>
            </w:r>
          </w:p>
        </w:tc>
      </w:tr>
      <w:tr w:rsidR="00B677AE" w:rsidRPr="003971C9" w14:paraId="7ED63647" w14:textId="77777777" w:rsidTr="00FF61C9">
        <w:tc>
          <w:tcPr>
            <w:tcW w:w="4496" w:type="dxa"/>
          </w:tcPr>
          <w:p w14:paraId="39325AF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97" w:type="dxa"/>
          </w:tcPr>
          <w:p w14:paraId="5BD823F9" w14:textId="37F7A1F5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11 789,99</w:t>
            </w:r>
          </w:p>
        </w:tc>
        <w:tc>
          <w:tcPr>
            <w:tcW w:w="1597" w:type="dxa"/>
          </w:tcPr>
          <w:p w14:paraId="0DE8DF6D" w14:textId="77E9B6C5" w:rsidR="00B677AE" w:rsidRPr="008D464F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39D01584" w14:textId="69489B11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b/>
              </w:rPr>
              <w:t>100%</w:t>
            </w:r>
          </w:p>
        </w:tc>
      </w:tr>
      <w:tr w:rsidR="00B677AE" w:rsidRPr="003971C9" w14:paraId="4A9ED387" w14:textId="77777777" w:rsidTr="00FF61C9">
        <w:tc>
          <w:tcPr>
            <w:tcW w:w="4496" w:type="dxa"/>
          </w:tcPr>
          <w:p w14:paraId="7AED2D03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97" w:type="dxa"/>
            <w:vAlign w:val="center"/>
          </w:tcPr>
          <w:p w14:paraId="77E4C997" w14:textId="365251C0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1F16AFA7" w14:textId="5C158A71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  <w:vAlign w:val="center"/>
          </w:tcPr>
          <w:p w14:paraId="445D4EA4" w14:textId="797A942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5575A3F2" w14:textId="77777777" w:rsidTr="00FF61C9">
        <w:tc>
          <w:tcPr>
            <w:tcW w:w="4496" w:type="dxa"/>
          </w:tcPr>
          <w:p w14:paraId="4A25B5BD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97" w:type="dxa"/>
            <w:vAlign w:val="center"/>
          </w:tcPr>
          <w:p w14:paraId="23B9E961" w14:textId="00ACE128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2E3B0049" w14:textId="416CFA07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  <w:vAlign w:val="center"/>
          </w:tcPr>
          <w:p w14:paraId="2886C664" w14:textId="660EED6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1BE7C30C" w14:textId="77777777" w:rsidTr="00FF61C9">
        <w:tc>
          <w:tcPr>
            <w:tcW w:w="4496" w:type="dxa"/>
            <w:vAlign w:val="center"/>
          </w:tcPr>
          <w:p w14:paraId="1D1F6EE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97" w:type="dxa"/>
            <w:vAlign w:val="center"/>
          </w:tcPr>
          <w:p w14:paraId="59EE74A6" w14:textId="3CFE555A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123 800,67</w:t>
            </w:r>
          </w:p>
        </w:tc>
        <w:tc>
          <w:tcPr>
            <w:tcW w:w="1597" w:type="dxa"/>
            <w:vAlign w:val="center"/>
          </w:tcPr>
          <w:p w14:paraId="2BFDF141" w14:textId="462BBF60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28 158,92</w:t>
            </w:r>
          </w:p>
        </w:tc>
        <w:tc>
          <w:tcPr>
            <w:tcW w:w="1880" w:type="dxa"/>
            <w:vAlign w:val="center"/>
          </w:tcPr>
          <w:p w14:paraId="481D0223" w14:textId="1F42FF30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  <w:lang w:eastAsia="en-US"/>
              </w:rPr>
              <w:t>362,31%</w:t>
            </w:r>
          </w:p>
        </w:tc>
      </w:tr>
      <w:tr w:rsidR="00B677AE" w:rsidRPr="003971C9" w14:paraId="116E10D6" w14:textId="77777777" w:rsidTr="00FF61C9">
        <w:tc>
          <w:tcPr>
            <w:tcW w:w="4496" w:type="dxa"/>
            <w:vAlign w:val="center"/>
          </w:tcPr>
          <w:p w14:paraId="25325E0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97" w:type="dxa"/>
            <w:vAlign w:val="center"/>
          </w:tcPr>
          <w:p w14:paraId="184E1500" w14:textId="70C70373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2 844,97</w:t>
            </w:r>
          </w:p>
        </w:tc>
        <w:tc>
          <w:tcPr>
            <w:tcW w:w="1597" w:type="dxa"/>
            <w:vAlign w:val="center"/>
          </w:tcPr>
          <w:p w14:paraId="06886E68" w14:textId="1759A530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348,00</w:t>
            </w:r>
          </w:p>
        </w:tc>
        <w:tc>
          <w:tcPr>
            <w:tcW w:w="1880" w:type="dxa"/>
            <w:vAlign w:val="center"/>
          </w:tcPr>
          <w:p w14:paraId="3B00313F" w14:textId="64218FD2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  <w:lang w:eastAsia="en-US"/>
              </w:rPr>
              <w:t>0,45%</w:t>
            </w:r>
          </w:p>
        </w:tc>
      </w:tr>
      <w:tr w:rsidR="00B677AE" w:rsidRPr="003971C9" w14:paraId="2F608446" w14:textId="77777777" w:rsidTr="00DD38FE">
        <w:tc>
          <w:tcPr>
            <w:tcW w:w="4496" w:type="dxa"/>
            <w:vAlign w:val="center"/>
          </w:tcPr>
          <w:p w14:paraId="4688982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597" w:type="dxa"/>
          </w:tcPr>
          <w:p w14:paraId="014171FA" w14:textId="2859D9A7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597" w:type="dxa"/>
          </w:tcPr>
          <w:p w14:paraId="46BE2F94" w14:textId="6522D7B6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09341D9B" w14:textId="092BE30D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582BB4" w14:textId="5C7F332C" w:rsidR="00CC5D6E" w:rsidRPr="00936367" w:rsidRDefault="008D464F" w:rsidP="00F16A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I квартале 201</w:t>
      </w:r>
      <w:r w:rsidR="000F7DC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36367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несостоявшимися признано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16 закупок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что значительно ниже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ого показателя в 1 квартале 2018 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более чем на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80,4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%) общим объемом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21 690,36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., что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практически в 2 раза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меньше показателей I квартала 201</w:t>
      </w:r>
      <w:r w:rsidR="000F7DC5" w:rsidRP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  <w:r w:rsidR="000F7DC5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(54 653,20 </w:t>
      </w:r>
      <w:proofErr w:type="spellStart"/>
      <w:r w:rsidR="000F7DC5" w:rsidRPr="00431297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0F7DC5" w:rsidRPr="00431297">
        <w:rPr>
          <w:rFonts w:ascii="Times New Roman" w:eastAsia="Times New Roman" w:hAnsi="Times New Roman"/>
          <w:sz w:val="28"/>
          <w:szCs w:val="28"/>
          <w:lang w:eastAsia="en-US"/>
        </w:rPr>
        <w:t>.).</w:t>
      </w:r>
      <w:r w:rsidR="00CC5D6E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1AD068D" w14:textId="020518D8" w:rsidR="00936367" w:rsidRPr="00E41FB0" w:rsidRDefault="00936367" w:rsidP="00F16A4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объема размещенных 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извещений составила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33,3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и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76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% в стоимостном выражении.</w:t>
      </w:r>
      <w:r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5F47E6B" w14:textId="67EB2E8F" w:rsidR="00B460EF" w:rsidRDefault="002A2162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Существен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ную долю в общее количество несостоявшихся процедур определения поставщика внесли электронные аукционы,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34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>% которых признаны несостоявшимися. При этом их доля от общего количества</w:t>
      </w:r>
      <w:r w:rsidR="00F13BD1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I квартале 201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извещений об осуществлении </w:t>
      </w:r>
      <w:r w:rsidR="006B0A40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 составляет около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33,33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6F2C5B80" w14:textId="77777777" w:rsidR="00C8715D" w:rsidRDefault="00C8715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354A786" w14:textId="3CE16BBC" w:rsidR="00F13BD1" w:rsidRPr="007710D0" w:rsidRDefault="007710D0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В 1 квартале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заказчиками заключено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962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объёмом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191 285,25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9,67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1 065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контракта в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году)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на 13,7%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в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(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221 559,89 </w:t>
      </w:r>
      <w:proofErr w:type="spellStart"/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.).</w:t>
      </w:r>
    </w:p>
    <w:p w14:paraId="4B7A483F" w14:textId="12F3BEDB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Средняя цена контракта составила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198,84 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меньше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4,4% (208,03 </w:t>
      </w:r>
      <w:proofErr w:type="spellStart"/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Start"/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.р</w:t>
      </w:r>
      <w:proofErr w:type="gramEnd"/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уб</w:t>
      </w:r>
      <w:proofErr w:type="spellEnd"/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.)</w:t>
      </w:r>
    </w:p>
    <w:p w14:paraId="4ADE6CA1" w14:textId="77777777" w:rsidR="003C3F65" w:rsidRPr="007710D0" w:rsidRDefault="003C3F6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32695C" w14:textId="07424359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>Сведения о количестве заключенных контрактов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(в </w:t>
      </w:r>
      <w:proofErr w:type="spellStart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т.ч</w:t>
      </w:r>
      <w:proofErr w:type="spellEnd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. контракты, заключенные </w:t>
      </w:r>
      <w:proofErr w:type="gramStart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о</w:t>
      </w:r>
      <w:proofErr w:type="gramEnd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закупкам</w:t>
      </w:r>
      <w:proofErr w:type="gramEnd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до 01.01.2019г.)</w:t>
      </w: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по способам определения поставщика: </w:t>
      </w:r>
    </w:p>
    <w:p w14:paraId="0200CB69" w14:textId="5F8B9852" w:rsidR="007710D0" w:rsidRPr="00B62881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электронный аукцион – 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>43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; </w:t>
      </w:r>
    </w:p>
    <w:p w14:paraId="4CD59FE4" w14:textId="2F4A279D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запрос котировок – 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081C424" w14:textId="469A30B2" w:rsidR="00817AED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915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259B619D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DAD747" w14:textId="3CEF86E9" w:rsidR="005F5090" w:rsidRPr="009A3418" w:rsidRDefault="007710D0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3F5631" w:rsidRDefault="003F5631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3F5631" w:rsidRDefault="003F5631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22D38042" w14:textId="7BB28258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30 696,16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руб.;</w:t>
      </w:r>
    </w:p>
    <w:p w14:paraId="319248A3" w14:textId="1C02F52E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запрос котировок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1 234,90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50D036B6" w14:textId="02CE4DEB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159 354,19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631904A6" w14:textId="769D5FF0" w:rsidR="007710D0" w:rsidRDefault="00AF565E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3F5631" w:rsidRPr="00AF565E" w:rsidRDefault="003F5631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3F5631" w:rsidRPr="00AF565E" w:rsidRDefault="003F5631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F44F730" wp14:editId="653FA52C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C166E9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3418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565DAEE" w14:textId="179ACB27" w:rsidR="005F5090" w:rsidRPr="00C531F4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В первом кварт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але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было расторгнуто </w:t>
      </w:r>
      <w:r w:rsidR="00C531F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</w:t>
      </w:r>
      <w:r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сумму </w:t>
      </w:r>
      <w:r w:rsidR="00C531F4" w:rsidRPr="003F5631">
        <w:rPr>
          <w:rFonts w:ascii="Times New Roman" w:eastAsia="Times New Roman" w:hAnsi="Times New Roman"/>
          <w:sz w:val="28"/>
          <w:szCs w:val="28"/>
          <w:lang w:eastAsia="en-US"/>
        </w:rPr>
        <w:t>72 040, 80</w:t>
      </w:r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(сумма исполненных обязательств – </w:t>
      </w:r>
      <w:r w:rsidR="00C531F4">
        <w:rPr>
          <w:rFonts w:ascii="Times New Roman" w:eastAsia="Times New Roman" w:hAnsi="Times New Roman"/>
          <w:sz w:val="28"/>
          <w:szCs w:val="28"/>
          <w:lang w:eastAsia="en-US"/>
        </w:rPr>
        <w:t>65722,74</w:t>
      </w:r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Start"/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>.р</w:t>
      </w:r>
      <w:proofErr w:type="gramEnd"/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>уб</w:t>
      </w:r>
      <w:proofErr w:type="spellEnd"/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>.).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за аналогичный период был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19 494 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Pr="00C166E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исполненных обязательств –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15 142,69 </w:t>
      </w:r>
      <w:proofErr w:type="spellStart"/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.).</w:t>
      </w:r>
    </w:p>
    <w:p w14:paraId="4376C690" w14:textId="5094E63D" w:rsidR="00C166E9" w:rsidRDefault="005F5090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>Из анализа указанных данных следует, что в 201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расторжение контрактов осущ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ествляется по соглашению сторон (расторгнуто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по указанной причине</w:t>
      </w:r>
      <w:r w:rsidR="00FF7286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100 </w:t>
      </w:r>
      <w:r w:rsidR="00FF7286" w:rsidRPr="00C531F4">
        <w:rPr>
          <w:rFonts w:ascii="Times New Roman" w:eastAsia="Times New Roman" w:hAnsi="Times New Roman"/>
          <w:sz w:val="28"/>
          <w:szCs w:val="28"/>
          <w:lang w:eastAsia="en-US"/>
        </w:rPr>
        <w:t>% от общего числа расторгнутых контрактов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>). В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первом 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же 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>квартале 201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соглашению сторон расторгнуто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4CBA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454CBA" w:rsidRPr="00C531F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81,8 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расторгнутых контрактов. </w:t>
      </w:r>
    </w:p>
    <w:p w14:paraId="141E526D" w14:textId="1FC8F765" w:rsidR="003C3F65" w:rsidRPr="00C531F4" w:rsidRDefault="003C3F65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 итогу 1 квартал 2019 года неэффективных закупок не выявлено.</w:t>
      </w:r>
    </w:p>
    <w:p w14:paraId="411AD297" w14:textId="77777777" w:rsidR="00410F34" w:rsidRPr="00454CBA" w:rsidRDefault="00410F34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29537E35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ядчиков) 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641,99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не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превышает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аналогичный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соответствующего периода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30 960,11 </w:t>
      </w:r>
      <w:proofErr w:type="spellStart"/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.).</w:t>
      </w:r>
      <w:r w:rsidR="00C871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снизился в текущем периоде по сравнению с 1 кварталом 2018 года в связи с уменьшением общего количества закупок в отчетном периоде и уменьшением общего объема НМЦК.</w:t>
      </w:r>
    </w:p>
    <w:p w14:paraId="031D7034" w14:textId="77777777" w:rsidR="003F7872" w:rsidRDefault="003F78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31297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424F5D" w14:textId="1CA9607C" w:rsidR="004D5B9A" w:rsidRPr="004D5B9A" w:rsidRDefault="004D5B9A" w:rsidP="00446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, участниками которых могли быть только СМП и СОНКО, общим объемом около 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5 631,24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71%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 аналогичного показателя 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практически в 4 раза 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431297" w:rsidRPr="00185FC7">
        <w:rPr>
          <w:rFonts w:ascii="Times New Roman" w:eastAsia="Times New Roman" w:hAnsi="Times New Roman"/>
          <w:sz w:val="28"/>
          <w:szCs w:val="28"/>
          <w:lang w:eastAsia="en-US"/>
        </w:rPr>
        <w:t>23 502,34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извещения таких закупок составила 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255,97 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значительно 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758,1 </w:t>
      </w:r>
      <w:proofErr w:type="spellStart"/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4E7565CA" w14:textId="58FA6C44" w:rsidR="00524E3E" w:rsidRPr="00B016BC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 и социально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№ 44-ФЗ, составила </w:t>
      </w:r>
      <w:r w:rsidR="0078480B">
        <w:rPr>
          <w:rFonts w:ascii="Times New Roman" w:eastAsia="Times New Roman" w:hAnsi="Times New Roman"/>
          <w:sz w:val="28"/>
          <w:szCs w:val="28"/>
          <w:lang w:eastAsia="en-US"/>
        </w:rPr>
        <w:t xml:space="preserve">11,4 </w:t>
      </w:r>
      <w:r w:rsidRPr="00B016B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8E72C6C" w14:textId="77777777" w:rsidR="0043129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2EDB377" w14:textId="2CCCD310" w:rsidR="00881796" w:rsidRPr="002D2940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Pr="002D2940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567C161D" w:rsidR="006948D2" w:rsidRPr="00DC1716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Общий объем контрактов, заключенных с единственным поставщиком, в первом квартале 201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составил: </w:t>
      </w:r>
    </w:p>
    <w:p w14:paraId="5562A48C" w14:textId="4E962B2B" w:rsid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159 354,19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83,3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контрактов) без учета контрактов, заключенных по результатам несос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закупок;</w:t>
      </w:r>
    </w:p>
    <w:p w14:paraId="73D8A11C" w14:textId="3CE3A8D3" w:rsidR="002D2940" w:rsidRDefault="00DC1716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191 285,25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процедур).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7C931AC" w14:textId="529A0C8D" w:rsidR="006948D2" w:rsidRPr="002D2940" w:rsidRDefault="006948D2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По сравн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ению с аналогичным периодом 2018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>в первом квартале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произошло увеличение объема закупок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у единственного поставщика без учета контрактов, заключенных по результатам несостоявш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ихся конкурентных закупок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- 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145 616,56 </w:t>
      </w:r>
      <w:proofErr w:type="spellStart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однако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несостоявшихся конкурентных закупок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заметно небольшое снижение показателя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-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197 443,57 </w:t>
      </w:r>
      <w:proofErr w:type="spellStart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5307293" w14:textId="0B53742B" w:rsidR="00881796" w:rsidRPr="002D2940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D2940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 за отчетный период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представлены в таблице ниже.</w:t>
      </w:r>
    </w:p>
    <w:p w14:paraId="61959215" w14:textId="77777777" w:rsidR="006948D2" w:rsidRPr="0078480B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33"/>
        <w:gridCol w:w="3479"/>
        <w:gridCol w:w="3209"/>
      </w:tblGrid>
      <w:tr w:rsidR="006948D2" w:rsidRPr="005561C6" w14:paraId="770D96B2" w14:textId="77777777" w:rsidTr="00564B37">
        <w:tc>
          <w:tcPr>
            <w:tcW w:w="841" w:type="dxa"/>
            <w:shd w:val="clear" w:color="auto" w:fill="auto"/>
          </w:tcPr>
          <w:p w14:paraId="6A7350DE" w14:textId="446525B2" w:rsidR="006948D2" w:rsidRPr="00790380" w:rsidRDefault="001A5DF8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933" w:type="dxa"/>
            <w:shd w:val="clear" w:color="auto" w:fill="auto"/>
          </w:tcPr>
          <w:p w14:paraId="64F255E6" w14:textId="51D5B921" w:rsidR="006948D2" w:rsidRPr="00790380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Цена контракта</w:t>
            </w:r>
            <w:r w:rsidR="001A5DF8"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3479" w:type="dxa"/>
            <w:shd w:val="clear" w:color="auto" w:fill="auto"/>
          </w:tcPr>
          <w:p w14:paraId="3FD63F0F" w14:textId="77777777" w:rsidR="006948D2" w:rsidRPr="00790380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Поставщик</w:t>
            </w:r>
          </w:p>
        </w:tc>
        <w:tc>
          <w:tcPr>
            <w:tcW w:w="3209" w:type="dxa"/>
            <w:shd w:val="clear" w:color="auto" w:fill="auto"/>
          </w:tcPr>
          <w:p w14:paraId="193DE883" w14:textId="77777777" w:rsidR="006948D2" w:rsidRPr="00790380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</w:t>
            </w:r>
          </w:p>
        </w:tc>
      </w:tr>
      <w:tr w:rsidR="00564B37" w:rsidRPr="005561C6" w14:paraId="2F82AFBD" w14:textId="77777777" w:rsidTr="00564B37">
        <w:tc>
          <w:tcPr>
            <w:tcW w:w="841" w:type="dxa"/>
            <w:shd w:val="clear" w:color="auto" w:fill="auto"/>
          </w:tcPr>
          <w:p w14:paraId="227B0679" w14:textId="0BAE3599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64B40D65" w14:textId="38E8F647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1 792 256,64</w:t>
            </w:r>
          </w:p>
        </w:tc>
        <w:tc>
          <w:tcPr>
            <w:tcW w:w="3479" w:type="dxa"/>
            <w:shd w:val="clear" w:color="auto" w:fill="auto"/>
          </w:tcPr>
          <w:p w14:paraId="6A72D9CB" w14:textId="0A3913A0" w:rsidR="00564B37" w:rsidRPr="00790380" w:rsidRDefault="00564B37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ООО «Автопредприятие»</w:t>
            </w:r>
          </w:p>
        </w:tc>
        <w:tc>
          <w:tcPr>
            <w:tcW w:w="3209" w:type="dxa"/>
            <w:shd w:val="clear" w:color="auto" w:fill="auto"/>
          </w:tcPr>
          <w:p w14:paraId="531A357C" w14:textId="418857C5" w:rsidR="00564B37" w:rsidRPr="00790380" w:rsidRDefault="00564B37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564B37" w:rsidRPr="005561C6" w14:paraId="7106B828" w14:textId="77777777" w:rsidTr="00564B37">
        <w:tc>
          <w:tcPr>
            <w:tcW w:w="841" w:type="dxa"/>
            <w:shd w:val="clear" w:color="auto" w:fill="auto"/>
          </w:tcPr>
          <w:p w14:paraId="439CA965" w14:textId="12DDE17F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14:paraId="6C1B6952" w14:textId="6BF07BB8" w:rsidR="00564B37" w:rsidRPr="00790380" w:rsidRDefault="00790380" w:rsidP="0056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7 248 887,43</w:t>
            </w:r>
          </w:p>
        </w:tc>
        <w:tc>
          <w:tcPr>
            <w:tcW w:w="3479" w:type="dxa"/>
            <w:shd w:val="clear" w:color="auto" w:fill="auto"/>
          </w:tcPr>
          <w:p w14:paraId="72A462A0" w14:textId="534D0ACB" w:rsidR="00564B37" w:rsidRPr="00790380" w:rsidRDefault="00564B37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209" w:type="dxa"/>
            <w:shd w:val="clear" w:color="auto" w:fill="auto"/>
          </w:tcPr>
          <w:p w14:paraId="27688D70" w14:textId="32345D22" w:rsidR="00564B37" w:rsidRPr="00790380" w:rsidRDefault="00564B37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564B37" w:rsidRPr="005561C6" w14:paraId="10BB998E" w14:textId="77777777" w:rsidTr="00564B37">
        <w:tc>
          <w:tcPr>
            <w:tcW w:w="841" w:type="dxa"/>
            <w:shd w:val="clear" w:color="auto" w:fill="auto"/>
          </w:tcPr>
          <w:p w14:paraId="29D3D8C2" w14:textId="2D0A2AD1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14:paraId="3F2F58A1" w14:textId="0576AE8C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6 033 404,70</w:t>
            </w:r>
            <w:r w:rsidR="00564B37"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1667DD46" w14:textId="4C630BD7" w:rsidR="00564B37" w:rsidRPr="00790380" w:rsidRDefault="00564B37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ПАО «ДЭК»- «</w:t>
            </w:r>
            <w:proofErr w:type="spellStart"/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Амурэнергосбыт</w:t>
            </w:r>
            <w:proofErr w:type="spellEnd"/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14:paraId="29A09688" w14:textId="21093B6A" w:rsidR="00564B37" w:rsidRPr="00790380" w:rsidRDefault="00564B37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564B37" w:rsidRPr="00564B37" w14:paraId="2847AF41" w14:textId="77777777" w:rsidTr="00564B37">
        <w:tc>
          <w:tcPr>
            <w:tcW w:w="841" w:type="dxa"/>
            <w:shd w:val="clear" w:color="auto" w:fill="auto"/>
          </w:tcPr>
          <w:p w14:paraId="1D8A9191" w14:textId="70947110" w:rsidR="00564B37" w:rsidRPr="00790380" w:rsidRDefault="007903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14:paraId="67FF2869" w14:textId="5D158741" w:rsidR="00564B37" w:rsidRPr="00790380" w:rsidRDefault="00790380" w:rsidP="0079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74 335 052,58</w:t>
            </w:r>
            <w:r w:rsidR="00FF7286"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79" w:type="dxa"/>
            <w:shd w:val="clear" w:color="auto" w:fill="auto"/>
          </w:tcPr>
          <w:p w14:paraId="42BE41F3" w14:textId="7669BE84" w:rsidR="00564B37" w:rsidRPr="00790380" w:rsidRDefault="00FF7286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ПАО «ДЭК»</w:t>
            </w:r>
          </w:p>
        </w:tc>
        <w:tc>
          <w:tcPr>
            <w:tcW w:w="3209" w:type="dxa"/>
            <w:shd w:val="clear" w:color="auto" w:fill="auto"/>
          </w:tcPr>
          <w:p w14:paraId="17F4E025" w14:textId="51BED679" w:rsidR="00564B37" w:rsidRPr="00790380" w:rsidRDefault="00FF7286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</w:tbl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8231CC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8231CC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7077012" w14:textId="4AB01F37" w:rsidR="004F60DE" w:rsidRDefault="0078480B" w:rsidP="007848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В структуре проведенных закупок (в стоимостном выражении) по номенклатуре товаров, работ, услуг </w:t>
      </w:r>
      <w:r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большую часть занимает </w:t>
      </w:r>
      <w:r w:rsidR="00386AB4"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оснащение </w:t>
      </w:r>
      <w:r w:rsidR="003C3F65"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технологичным оборудованием, мебелью </w:t>
      </w:r>
      <w:r w:rsidR="00386AB4"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объекта «МОАУ СОШ № 22 в г. </w:t>
      </w:r>
      <w:r w:rsidR="00386AB4" w:rsidRPr="003F5631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Благовещенске. Корпус №2» (11 АЭФ) </w:t>
      </w:r>
      <w:r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386AB4" w:rsidRPr="003F5631">
        <w:rPr>
          <w:rFonts w:ascii="Times New Roman" w:eastAsia="Times New Roman" w:hAnsi="Times New Roman"/>
          <w:sz w:val="28"/>
          <w:szCs w:val="28"/>
          <w:lang w:eastAsia="en-US"/>
        </w:rPr>
        <w:t>23</w:t>
      </w:r>
      <w:r w:rsid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,4 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6 673, 38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4F60DE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</w:t>
      </w:r>
      <w:r w:rsidR="004F60DE" w:rsidRPr="004F60DE">
        <w:rPr>
          <w:rFonts w:ascii="Times New Roman" w:eastAsia="Times New Roman" w:hAnsi="Times New Roman"/>
          <w:sz w:val="28"/>
          <w:szCs w:val="28"/>
          <w:lang w:eastAsia="en-US"/>
        </w:rPr>
        <w:t xml:space="preserve">осуществляется в соответствии с п. 4 ст. 15 </w:t>
      </w:r>
      <w:r w:rsidR="004F60DE">
        <w:rPr>
          <w:rFonts w:ascii="Times New Roman" w:eastAsia="Times New Roman" w:hAnsi="Times New Roman"/>
          <w:sz w:val="28"/>
          <w:szCs w:val="28"/>
          <w:lang w:eastAsia="en-US"/>
        </w:rPr>
        <w:t>Федерального закона</w:t>
      </w:r>
      <w:r w:rsidR="004F60DE" w:rsidRPr="004F60DE">
        <w:rPr>
          <w:rFonts w:ascii="Times New Roman" w:eastAsia="Times New Roman" w:hAnsi="Times New Roman"/>
          <w:sz w:val="28"/>
          <w:szCs w:val="28"/>
          <w:lang w:eastAsia="en-US"/>
        </w:rPr>
        <w:t xml:space="preserve"> от 05 апреля 2013 г. № 44-¬ФЗ «О контрактной системе в сфере закупок товаров, работ, услуг для обеспечения госуда</w:t>
      </w:r>
      <w:r w:rsidR="004F60DE">
        <w:rPr>
          <w:rFonts w:ascii="Times New Roman" w:eastAsia="Times New Roman" w:hAnsi="Times New Roman"/>
          <w:sz w:val="28"/>
          <w:szCs w:val="28"/>
          <w:lang w:eastAsia="en-US"/>
        </w:rPr>
        <w:t>рственных и муниципальных нужд».</w:t>
      </w:r>
    </w:p>
    <w:p w14:paraId="731AB6BC" w14:textId="43632586" w:rsidR="00375F8E" w:rsidRPr="00386AB4" w:rsidRDefault="00375F8E" w:rsidP="007848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>Оказание услуг по организации доступа к единой городской системе видеонаблюдения с 01.02.1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 по 3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>.0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8.19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17 564,03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386AB4" w:rsidRPr="00386AB4">
        <w:rPr>
          <w:rFonts w:ascii="Times New Roman" w:eastAsia="Times New Roman" w:hAnsi="Times New Roman"/>
          <w:sz w:val="28"/>
          <w:szCs w:val="28"/>
          <w:lang w:eastAsia="en-US"/>
        </w:rPr>
        <w:t>61,6</w:t>
      </w:r>
      <w:r w:rsidRPr="00386AB4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46BA094B" w14:textId="40345694" w:rsidR="002B2446" w:rsidRPr="00386AB4" w:rsidRDefault="004461CE" w:rsidP="00386A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C3F65">
        <w:rPr>
          <w:rFonts w:ascii="Times New Roman" w:eastAsia="Times New Roman" w:hAnsi="Times New Roman"/>
          <w:sz w:val="28"/>
          <w:szCs w:val="28"/>
          <w:lang w:eastAsia="en-US"/>
        </w:rPr>
        <w:t>Прочие закупки</w:t>
      </w:r>
      <w:r w:rsidR="00937F0F" w:rsidRPr="003C3F65">
        <w:rPr>
          <w:rFonts w:ascii="Times New Roman" w:eastAsia="Times New Roman" w:hAnsi="Times New Roman"/>
          <w:sz w:val="28"/>
          <w:szCs w:val="28"/>
          <w:lang w:eastAsia="en-US"/>
        </w:rPr>
        <w:t xml:space="preserve"> примерно равномерно распределены между </w:t>
      </w:r>
      <w:r w:rsidRPr="003C3F65">
        <w:rPr>
          <w:rFonts w:ascii="Times New Roman" w:eastAsia="Times New Roman" w:hAnsi="Times New Roman"/>
          <w:sz w:val="28"/>
          <w:szCs w:val="28"/>
          <w:lang w:eastAsia="en-US"/>
        </w:rPr>
        <w:t>остальными заказчиками в соответствии с их требованиями.</w:t>
      </w:r>
    </w:p>
    <w:p w14:paraId="4BBD51A6" w14:textId="77777777" w:rsidR="002F1715" w:rsidRDefault="002F1715" w:rsidP="004744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5027DB6" w14:textId="5D4A34EE" w:rsidR="00881796" w:rsidRPr="002F1715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Pr="002F1715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3DE165" w14:textId="2665ADA2" w:rsidR="002F1715" w:rsidRPr="002F1715" w:rsidRDefault="006404EC" w:rsidP="002F1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проведено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48 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(подрядчика, исполнителя) общим объемом</w:t>
      </w:r>
      <w:r w:rsid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28 506,92 тыс. руб.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не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превышает 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азатель предыдущего периода 2018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а как в количественном (91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определения), так и в стоимостном (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119 886,03</w:t>
      </w:r>
      <w:r w:rsidR="005561C6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.) выражении.</w:t>
      </w:r>
    </w:p>
    <w:p w14:paraId="069879E4" w14:textId="6DD6C6A7" w:rsidR="006404EC" w:rsidRPr="002F1715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в I квартале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было заключено контрактов на сумму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31 931,06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., что значительно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квартала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54 675,98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78F1873" w14:textId="74496EB1" w:rsidR="006404EC" w:rsidRPr="001B49C0" w:rsidRDefault="006404EC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около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17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% средств, направленных в отчетном периоде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закупки товаров, работ, услуг для обеспечения муниципальных нужд, расходуются в рамках централизованных закупок, осуществленных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F436D5" w14:textId="3B27FBB1" w:rsidR="00431297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В первом квартале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результатам проведения процедур определения поставщика с применением антидемпинговых мер было заключено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Pr="00D94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3 503,77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(соответственно 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1,25% и 1,83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первом квартале 201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определения поставщиков (подрядчиков, исполнителей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). При этом в сравнении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 аналогичными показателями 201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увеличилось почти в 2 раза (7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1 306,60 </w:t>
      </w:r>
      <w:proofErr w:type="spellStart"/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тыс.руб</w:t>
      </w:r>
      <w:proofErr w:type="spellEnd"/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.).</w:t>
      </w:r>
    </w:p>
    <w:p w14:paraId="5EE84731" w14:textId="45F95538" w:rsidR="00431297" w:rsidRPr="001B49C0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таких закупок в отчетном периоде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31% (при проведении электронных аукционов), что </w:t>
      </w:r>
      <w:r w:rsidR="002B2136">
        <w:rPr>
          <w:rFonts w:ascii="Times New Roman" w:eastAsia="Times New Roman" w:hAnsi="Times New Roman"/>
          <w:sz w:val="28"/>
          <w:szCs w:val="28"/>
          <w:lang w:eastAsia="en-US"/>
        </w:rPr>
        <w:t>значительно ниже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сравнению с 1 кварталом 2018 года (</w:t>
      </w:r>
      <w:r w:rsidR="002B2136">
        <w:rPr>
          <w:rFonts w:ascii="Times New Roman" w:eastAsia="Times New Roman" w:hAnsi="Times New Roman"/>
          <w:sz w:val="28"/>
          <w:szCs w:val="28"/>
          <w:lang w:eastAsia="en-US"/>
        </w:rPr>
        <w:t>55,31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6030D64C" w14:textId="77777777" w:rsidR="001B49C0" w:rsidRDefault="001B49C0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5025C09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1.12. Предварительный отбор участников</w:t>
      </w:r>
    </w:p>
    <w:p w14:paraId="3691A507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C74DCA1" w14:textId="2B127A52" w:rsidR="006D18F5" w:rsidRDefault="006D18F5" w:rsidP="006D18F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оказания гуманитарной помощи либо ликвидации последствий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>чрезвычайных ситуаций природного или техногенного характера проводился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предварительный отбор участников закупки по 23 позициям (63 закупки)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по результатам которого утвержден Перечень поставщиков, подрядчиков, исполнителей по осуществлению закупок товаров, работ и услуг в целях оказания гуманитарной помощи либо ликвидации последствий чрезвычайных ситуаций природного или техногенного характера на 2019 год, </w:t>
      </w:r>
      <w:r w:rsidR="00FB7949" w:rsidRPr="00FB7949">
        <w:rPr>
          <w:rFonts w:ascii="Times New Roman" w:eastAsia="Times New Roman" w:hAnsi="Times New Roman"/>
          <w:color w:val="000000"/>
          <w:sz w:val="28"/>
          <w:szCs w:val="28"/>
        </w:rPr>
        <w:t>в который включены 8 организаций</w:t>
      </w:r>
      <w:r w:rsidRPr="00FB7949">
        <w:rPr>
          <w:rFonts w:ascii="Times New Roman" w:eastAsia="Times New Roman" w:hAnsi="Times New Roman"/>
          <w:color w:val="000000"/>
          <w:sz w:val="28"/>
          <w:szCs w:val="28"/>
        </w:rPr>
        <w:t xml:space="preserve"> и 1 индивидуальный предприниматель (в Перечень на 2018 год были включены 8 организаций и 2 индивидуальных предпринимателя).</w:t>
      </w:r>
    </w:p>
    <w:p w14:paraId="7DA2374E" w14:textId="77777777" w:rsidR="006D18F5" w:rsidRDefault="006D18F5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6D10AF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C531F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19F1A160" w:rsidR="000200B6" w:rsidRPr="0096282B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количество поданных заявок на участие в закупках составило </w:t>
      </w:r>
      <w:r w:rsidR="005F0784" w:rsidRPr="0096282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49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(что на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8,7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соответствующего периода 201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– </w:t>
      </w:r>
      <w:r w:rsidR="003B7AC4" w:rsidRPr="0096282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B02346"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B02346"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3B7AC4" w:rsidRPr="0096282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02346" w:rsidRPr="0096282B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10,7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>%  не были допущены к участию в закупках (за январь - март 201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г. –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12,34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46FF5DCC" w:rsidR="000200B6" w:rsidRPr="0096282B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закупке в первом квартале 201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составляет в среднем около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,1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</w:t>
      </w:r>
      <w:r w:rsid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роцедуру определения поставщика, что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значительно больше</w:t>
      </w:r>
      <w:r w:rsid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предыдущего  года (1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,1</w:t>
      </w:r>
      <w:r w:rsid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в 1 квартале 201</w:t>
      </w:r>
      <w:r w:rsidR="0079038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года).</w:t>
      </w:r>
    </w:p>
    <w:p w14:paraId="33F31B14" w14:textId="0F8B1839" w:rsidR="00881796" w:rsidRPr="0096282B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конкурентным способом определения поставщика (подрядчика, исполнителя) в отчетном периоде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является электронный аукцион, на участие в котором в среднем было подано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 xml:space="preserve">3,1 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>заявки. В аналогичном периоде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электронный аукцион также был самым востребованным с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пособом определения поставщика (</w:t>
      </w:r>
      <w:r w:rsidR="003B7AC4" w:rsidRPr="0096282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A6DA9" w:rsidRPr="0096282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6282B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аукцион).</w:t>
      </w:r>
    </w:p>
    <w:p w14:paraId="418623B6" w14:textId="77777777" w:rsidR="000200B6" w:rsidRPr="00BA0179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82"/>
        <w:gridCol w:w="1744"/>
        <w:gridCol w:w="1744"/>
        <w:gridCol w:w="2610"/>
      </w:tblGrid>
      <w:tr w:rsidR="0092511B" w:rsidRPr="0096282B" w14:paraId="2A615FE5" w14:textId="77777777" w:rsidTr="006A6DA9">
        <w:trPr>
          <w:trHeight w:val="765"/>
          <w:jc w:val="center"/>
        </w:trPr>
        <w:tc>
          <w:tcPr>
            <w:tcW w:w="1817" w:type="pct"/>
            <w:vMerge w:val="restart"/>
            <w:vAlign w:val="center"/>
          </w:tcPr>
          <w:p w14:paraId="52F5B4DA" w14:textId="77777777" w:rsidR="0092511B" w:rsidRPr="0096282B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96282B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96282B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0" w:type="pct"/>
            <w:gridSpan w:val="2"/>
          </w:tcPr>
          <w:p w14:paraId="47797218" w14:textId="77777777" w:rsidR="0092511B" w:rsidRPr="0096282B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количество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191AE913" w14:textId="7780DC84" w:rsidR="0092511B" w:rsidRPr="0096282B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B02346" w:rsidRPr="0096282B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386C3606" w14:textId="2E306ED7" w:rsidR="0092511B" w:rsidRPr="0096282B" w:rsidRDefault="0092511B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 xml:space="preserve">в январе-марте  </w:t>
            </w:r>
            <w:r w:rsidR="00B02346" w:rsidRPr="0096282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76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02346" w:rsidRPr="0096282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B02346" w:rsidRPr="0096282B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отношению </w:t>
            </w: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 xml:space="preserve">к январю-марту </w:t>
            </w:r>
            <w:r w:rsidR="00B02346" w:rsidRPr="0096282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76A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2511B" w:rsidRPr="0096282B" w14:paraId="357B1F14" w14:textId="77777777" w:rsidTr="006A6DA9">
        <w:trPr>
          <w:trHeight w:val="533"/>
          <w:jc w:val="center"/>
        </w:trPr>
        <w:tc>
          <w:tcPr>
            <w:tcW w:w="1817" w:type="pct"/>
            <w:vMerge/>
            <w:vAlign w:val="center"/>
          </w:tcPr>
          <w:p w14:paraId="74A89441" w14:textId="77777777" w:rsidR="0092511B" w:rsidRPr="0096282B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024C6712" w14:textId="523D19C5" w:rsidR="0092511B" w:rsidRPr="0096282B" w:rsidRDefault="00B0234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92511B" w:rsidRPr="0096282B">
              <w:rPr>
                <w:rFonts w:ascii="Times New Roman" w:eastAsia="Times New Roman" w:hAnsi="Times New Roman"/>
                <w:sz w:val="26"/>
                <w:szCs w:val="26"/>
              </w:rPr>
              <w:t>нварь</w:t>
            </w: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92511B" w:rsidRPr="0096282B">
              <w:rPr>
                <w:rFonts w:ascii="Times New Roman" w:eastAsia="Times New Roman" w:hAnsi="Times New Roman"/>
                <w:sz w:val="26"/>
                <w:szCs w:val="26"/>
              </w:rPr>
              <w:t>март 201</w:t>
            </w:r>
            <w:r w:rsidR="00276A0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92511B" w:rsidRPr="0096282B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910" w:type="pct"/>
          </w:tcPr>
          <w:p w14:paraId="481ACEEB" w14:textId="577BE42A" w:rsidR="0092511B" w:rsidRPr="0096282B" w:rsidRDefault="00B0234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5A9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="0092511B" w:rsidRPr="002665A9">
              <w:rPr>
                <w:rFonts w:ascii="Times New Roman" w:eastAsia="Times New Roman" w:hAnsi="Times New Roman"/>
                <w:sz w:val="26"/>
                <w:szCs w:val="26"/>
              </w:rPr>
              <w:t>март 201</w:t>
            </w:r>
            <w:r w:rsidR="00276A00" w:rsidRPr="002665A9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92511B" w:rsidRPr="002665A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362" w:type="pct"/>
            <w:vMerge/>
          </w:tcPr>
          <w:p w14:paraId="4780DBC0" w14:textId="77777777" w:rsidR="0092511B" w:rsidRPr="0096282B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96282B" w14:paraId="4D8EE12A" w14:textId="77777777" w:rsidTr="006A6DA9">
        <w:trPr>
          <w:trHeight w:val="229"/>
          <w:jc w:val="center"/>
        </w:trPr>
        <w:tc>
          <w:tcPr>
            <w:tcW w:w="1817" w:type="pct"/>
            <w:vAlign w:val="center"/>
          </w:tcPr>
          <w:p w14:paraId="7E089C40" w14:textId="0518F23D" w:rsidR="00276A00" w:rsidRPr="0096282B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 xml:space="preserve">ВСЕГО, </w:t>
            </w:r>
          </w:p>
          <w:p w14:paraId="4F64234C" w14:textId="65066775" w:rsidR="00276A00" w:rsidRPr="0096282B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10" w:type="pct"/>
          </w:tcPr>
          <w:p w14:paraId="4FAAFD11" w14:textId="303717CC" w:rsidR="00276A00" w:rsidRPr="0096282B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10" w:type="pct"/>
          </w:tcPr>
          <w:p w14:paraId="6DBB4293" w14:textId="662D02FE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62" w:type="pct"/>
          </w:tcPr>
          <w:p w14:paraId="43F5F398" w14:textId="38D7462D" w:rsidR="00276A00" w:rsidRPr="0096282B" w:rsidRDefault="002665A9" w:rsidP="00C0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</w:tr>
      <w:tr w:rsidR="00276A00" w:rsidRPr="0096282B" w14:paraId="0FCC2D65" w14:textId="77777777" w:rsidTr="006A6DA9">
        <w:trPr>
          <w:trHeight w:val="490"/>
          <w:jc w:val="center"/>
        </w:trPr>
        <w:tc>
          <w:tcPr>
            <w:tcW w:w="1817" w:type="pct"/>
            <w:vAlign w:val="center"/>
            <w:hideMark/>
          </w:tcPr>
          <w:p w14:paraId="7D60E504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6282B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10" w:type="pct"/>
            <w:vAlign w:val="center"/>
          </w:tcPr>
          <w:p w14:paraId="093EC5B7" w14:textId="176C3F9F" w:rsidR="00276A00" w:rsidRPr="0096282B" w:rsidRDefault="00276A00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28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10" w:type="pct"/>
            <w:vAlign w:val="center"/>
          </w:tcPr>
          <w:p w14:paraId="4833A950" w14:textId="59374D33" w:rsidR="00276A00" w:rsidRPr="0096282B" w:rsidRDefault="002665A9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00F345DF" w14:textId="35AC0B5C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276A00" w:rsidRPr="0096282B" w14:paraId="434B0D89" w14:textId="77777777" w:rsidTr="006A6DA9">
        <w:trPr>
          <w:trHeight w:val="767"/>
          <w:jc w:val="center"/>
        </w:trPr>
        <w:tc>
          <w:tcPr>
            <w:tcW w:w="1817" w:type="pct"/>
            <w:vAlign w:val="center"/>
          </w:tcPr>
          <w:p w14:paraId="26F623B5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6282B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910" w:type="pct"/>
            <w:vAlign w:val="center"/>
          </w:tcPr>
          <w:p w14:paraId="4BC49595" w14:textId="294D9DA2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4FAB4783" w14:textId="39999171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78E34E98" w14:textId="243C8830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96282B" w14:paraId="50DAF131" w14:textId="77777777" w:rsidTr="006A6DA9">
        <w:trPr>
          <w:trHeight w:val="751"/>
          <w:jc w:val="center"/>
        </w:trPr>
        <w:tc>
          <w:tcPr>
            <w:tcW w:w="1817" w:type="pct"/>
            <w:vAlign w:val="center"/>
          </w:tcPr>
          <w:p w14:paraId="31532566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6282B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двухэтапные конкурсы</w:t>
            </w:r>
          </w:p>
        </w:tc>
        <w:tc>
          <w:tcPr>
            <w:tcW w:w="910" w:type="pct"/>
            <w:vAlign w:val="center"/>
          </w:tcPr>
          <w:p w14:paraId="5DCE91B8" w14:textId="21A50700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58B92D9D" w14:textId="536D75D0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5317BDD8" w14:textId="41416304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96282B" w14:paraId="0B1C6133" w14:textId="77777777" w:rsidTr="006A6DA9">
        <w:trPr>
          <w:trHeight w:val="241"/>
          <w:jc w:val="center"/>
        </w:trPr>
        <w:tc>
          <w:tcPr>
            <w:tcW w:w="1817" w:type="pct"/>
            <w:vAlign w:val="center"/>
            <w:hideMark/>
          </w:tcPr>
          <w:p w14:paraId="7A63C9F3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- эл. аукционы</w:t>
            </w:r>
          </w:p>
        </w:tc>
        <w:tc>
          <w:tcPr>
            <w:tcW w:w="910" w:type="pct"/>
            <w:vAlign w:val="center"/>
          </w:tcPr>
          <w:p w14:paraId="614777B8" w14:textId="074A21CD" w:rsidR="00276A00" w:rsidRPr="0096282B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10" w:type="pct"/>
            <w:vAlign w:val="center"/>
          </w:tcPr>
          <w:p w14:paraId="0DC8C535" w14:textId="54E6102B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62" w:type="pct"/>
            <w:vAlign w:val="center"/>
          </w:tcPr>
          <w:p w14:paraId="6A42434A" w14:textId="522E6D97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100,6</w:t>
            </w:r>
          </w:p>
        </w:tc>
      </w:tr>
      <w:tr w:rsidR="00276A00" w:rsidRPr="0096282B" w14:paraId="4BC51377" w14:textId="77777777" w:rsidTr="006A6DA9">
        <w:trPr>
          <w:trHeight w:val="455"/>
          <w:jc w:val="center"/>
        </w:trPr>
        <w:tc>
          <w:tcPr>
            <w:tcW w:w="1817" w:type="pct"/>
            <w:vAlign w:val="center"/>
          </w:tcPr>
          <w:p w14:paraId="5AC9A9E8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10" w:type="pct"/>
            <w:vAlign w:val="center"/>
          </w:tcPr>
          <w:p w14:paraId="058814F5" w14:textId="7DF4403E" w:rsidR="00276A00" w:rsidRPr="0096282B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14:paraId="5098AF27" w14:textId="19072A86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vAlign w:val="center"/>
          </w:tcPr>
          <w:p w14:paraId="0C845532" w14:textId="4F9CB858" w:rsidR="00276A00" w:rsidRPr="0096282B" w:rsidRDefault="002665A9" w:rsidP="003B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276A00" w:rsidRPr="0096282B" w14:paraId="285B86F5" w14:textId="77777777" w:rsidTr="006A6DA9">
        <w:trPr>
          <w:trHeight w:val="481"/>
          <w:jc w:val="center"/>
        </w:trPr>
        <w:tc>
          <w:tcPr>
            <w:tcW w:w="1817" w:type="pct"/>
            <w:vAlign w:val="center"/>
          </w:tcPr>
          <w:p w14:paraId="62888DD3" w14:textId="77777777" w:rsidR="00276A00" w:rsidRPr="0096282B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- запросы предложений</w:t>
            </w:r>
          </w:p>
        </w:tc>
        <w:tc>
          <w:tcPr>
            <w:tcW w:w="910" w:type="pct"/>
            <w:vAlign w:val="center"/>
          </w:tcPr>
          <w:p w14:paraId="2BB5D070" w14:textId="530A58DA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790A2B08" w14:textId="4EFF7278" w:rsidR="00276A00" w:rsidRPr="0096282B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vAlign w:val="center"/>
          </w:tcPr>
          <w:p w14:paraId="1621C3A6" w14:textId="1D2A28CF" w:rsidR="00276A00" w:rsidRPr="0096282B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8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A7211" w14:textId="77777777" w:rsidR="0092511B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FCEC55" w14:textId="5E2A65B5" w:rsidR="00881796" w:rsidRPr="008F2F48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К</w:t>
      </w:r>
      <w:r w:rsidR="00422D40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422D40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5037FFB" w14:textId="77777777" w:rsidR="006D18F5" w:rsidRDefault="006D18F5" w:rsidP="006D1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конкурентные закупки осуществляются в ценовом диапазоне от 200 тыс. руб. до 1,6 млн. рублей. </w:t>
      </w:r>
    </w:p>
    <w:p w14:paraId="289A102C" w14:textId="77777777" w:rsidR="000200B6" w:rsidRPr="00314655" w:rsidRDefault="000200B6" w:rsidP="000200B6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i/>
          <w:sz w:val="28"/>
          <w:szCs w:val="28"/>
        </w:rPr>
      </w:pPr>
      <w:r w:rsidRPr="00314655">
        <w:rPr>
          <w:rFonts w:ascii="Times New Roman" w:eastAsia="Times New Roman" w:hAnsi="Times New Roman"/>
          <w:i/>
          <w:sz w:val="28"/>
          <w:szCs w:val="28"/>
        </w:rPr>
        <w:t xml:space="preserve">Анализ </w:t>
      </w:r>
      <w:r w:rsidRPr="0031465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55"/>
        <w:gridCol w:w="2072"/>
        <w:gridCol w:w="2076"/>
        <w:gridCol w:w="2621"/>
      </w:tblGrid>
      <w:tr w:rsidR="000200B6" w:rsidRPr="001B2BF2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1B2BF2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1B2BF2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2BF2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определения поставщика</w:t>
            </w:r>
          </w:p>
          <w:p w14:paraId="4F1103D2" w14:textId="77777777" w:rsidR="000200B6" w:rsidRPr="001B2BF2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69554E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554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F9660E6" w14:textId="1A4E23DA" w:rsidR="000200B6" w:rsidRPr="00A2243B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количества заявок</w:t>
            </w:r>
          </w:p>
          <w:p w14:paraId="42C22D6C" w14:textId="34381382" w:rsidR="000200B6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 xml:space="preserve">в январе-марте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7104639" w14:textId="26E34556" w:rsidR="000200B6" w:rsidRPr="001B2BF2" w:rsidRDefault="000200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76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 отношению</w:t>
            </w: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>к январю-марту 201</w:t>
            </w:r>
            <w:r w:rsidR="00276A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2243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0B6" w:rsidRPr="001B2BF2" w14:paraId="1192B054" w14:textId="77777777" w:rsidTr="000200B6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0200B6" w:rsidRPr="001B2BF2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457C7CB4" w14:textId="4072712B" w:rsidR="000200B6" w:rsidRPr="00146B66" w:rsidRDefault="000200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146B66">
              <w:rPr>
                <w:rFonts w:ascii="Times New Roman" w:eastAsia="Times New Roman" w:hAnsi="Times New Roman"/>
                <w:sz w:val="26"/>
                <w:szCs w:val="26"/>
              </w:rPr>
              <w:t>нварь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1431A3">
              <w:rPr>
                <w:rFonts w:ascii="Times New Roman" w:eastAsia="Times New Roman" w:hAnsi="Times New Roman"/>
                <w:sz w:val="26"/>
                <w:szCs w:val="26"/>
              </w:rPr>
              <w:t>март 201</w:t>
            </w:r>
            <w:r w:rsidR="00276A0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146B66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90" w:type="pct"/>
          </w:tcPr>
          <w:p w14:paraId="53C8DFD4" w14:textId="31FDF5E6" w:rsidR="000200B6" w:rsidRPr="00146B66" w:rsidRDefault="000200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Pr="00146B66">
              <w:rPr>
                <w:rFonts w:ascii="Times New Roman" w:eastAsia="Times New Roman" w:hAnsi="Times New Roman"/>
                <w:sz w:val="26"/>
                <w:szCs w:val="26"/>
              </w:rPr>
              <w:t>март 201</w:t>
            </w:r>
            <w:r w:rsidR="00276A0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146B66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376" w:type="pct"/>
            <w:vMerge/>
          </w:tcPr>
          <w:p w14:paraId="5C3FAB12" w14:textId="77777777" w:rsidR="000200B6" w:rsidRPr="001B2BF2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1B2BF2" w14:paraId="7E4D9B06" w14:textId="77777777" w:rsidTr="000200B6">
        <w:trPr>
          <w:trHeight w:val="490"/>
        </w:trPr>
        <w:tc>
          <w:tcPr>
            <w:tcW w:w="1446" w:type="pct"/>
            <w:hideMark/>
          </w:tcPr>
          <w:p w14:paraId="1F231EEA" w14:textId="77777777" w:rsidR="00276A00" w:rsidRPr="0069554E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554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4D55E4A5" w:rsidR="00276A00" w:rsidRPr="0069554E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vAlign w:val="center"/>
          </w:tcPr>
          <w:p w14:paraId="578EA315" w14:textId="5A2F1B09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613526B" w14:textId="18B64FB6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1B2BF2" w14:paraId="3B93EC48" w14:textId="77777777" w:rsidTr="000200B6">
        <w:trPr>
          <w:trHeight w:val="767"/>
        </w:trPr>
        <w:tc>
          <w:tcPr>
            <w:tcW w:w="1446" w:type="pct"/>
          </w:tcPr>
          <w:p w14:paraId="02413250" w14:textId="77777777" w:rsidR="00276A00" w:rsidRPr="0069554E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554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1088" w:type="pct"/>
            <w:vAlign w:val="center"/>
          </w:tcPr>
          <w:p w14:paraId="1A33E7BA" w14:textId="4B13820F" w:rsidR="00276A00" w:rsidRPr="0069554E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5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44D9B0B" w14:textId="5C2D18A9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041E8FC" w14:textId="6BD823C3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1B2BF2" w14:paraId="32C6280E" w14:textId="77777777" w:rsidTr="000200B6">
        <w:trPr>
          <w:trHeight w:val="751"/>
        </w:trPr>
        <w:tc>
          <w:tcPr>
            <w:tcW w:w="1446" w:type="pct"/>
          </w:tcPr>
          <w:p w14:paraId="34DC4CBD" w14:textId="77777777" w:rsidR="00276A00" w:rsidRPr="0069554E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554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двухэтапные конкурсы</w:t>
            </w:r>
          </w:p>
        </w:tc>
        <w:tc>
          <w:tcPr>
            <w:tcW w:w="1088" w:type="pct"/>
            <w:vAlign w:val="center"/>
          </w:tcPr>
          <w:p w14:paraId="0278CC8D" w14:textId="047E1098" w:rsidR="00276A00" w:rsidRPr="0069554E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5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6F4BE130" w14:textId="4917F6EB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D0ACF79" w14:textId="5DE0EB78" w:rsidR="00276A00" w:rsidRPr="0069554E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1B2BF2" w14:paraId="7E2DFC2C" w14:textId="77777777" w:rsidTr="000200B6">
        <w:trPr>
          <w:trHeight w:val="241"/>
        </w:trPr>
        <w:tc>
          <w:tcPr>
            <w:tcW w:w="1446" w:type="pct"/>
            <w:vAlign w:val="center"/>
            <w:hideMark/>
          </w:tcPr>
          <w:p w14:paraId="76FB656B" w14:textId="77777777" w:rsidR="00276A00" w:rsidRPr="0069554E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54E">
              <w:rPr>
                <w:rFonts w:ascii="Times New Roman" w:eastAsia="Times New Roman" w:hAnsi="Times New Roman"/>
                <w:sz w:val="24"/>
                <w:szCs w:val="24"/>
              </w:rPr>
              <w:t>- эл. аукцион</w:t>
            </w:r>
          </w:p>
        </w:tc>
        <w:tc>
          <w:tcPr>
            <w:tcW w:w="1088" w:type="pct"/>
            <w:vAlign w:val="center"/>
          </w:tcPr>
          <w:p w14:paraId="256EACE3" w14:textId="43112A6C" w:rsidR="00276A00" w:rsidRPr="0069554E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90" w:type="pct"/>
            <w:vAlign w:val="center"/>
          </w:tcPr>
          <w:p w14:paraId="21EB536A" w14:textId="376861F3" w:rsidR="00276A00" w:rsidRPr="0069554E" w:rsidRDefault="002665A9" w:rsidP="0059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76" w:type="pct"/>
            <w:vAlign w:val="center"/>
          </w:tcPr>
          <w:p w14:paraId="5BEBBFE8" w14:textId="251CA8EC" w:rsidR="00276A00" w:rsidRPr="0069554E" w:rsidRDefault="002665A9" w:rsidP="0059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практически в 2 раза</w:t>
            </w:r>
          </w:p>
        </w:tc>
      </w:tr>
      <w:tr w:rsidR="00276A00" w:rsidRPr="001B2BF2" w14:paraId="6E7A82E0" w14:textId="77777777" w:rsidTr="000200B6">
        <w:trPr>
          <w:trHeight w:val="455"/>
        </w:trPr>
        <w:tc>
          <w:tcPr>
            <w:tcW w:w="1446" w:type="pct"/>
            <w:vAlign w:val="center"/>
          </w:tcPr>
          <w:p w14:paraId="45301C78" w14:textId="77777777" w:rsidR="00276A00" w:rsidRPr="0069554E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54E">
              <w:rPr>
                <w:rFonts w:ascii="Times New Roman" w:eastAsia="Times New Roman" w:hAnsi="Times New Roman"/>
                <w:sz w:val="24"/>
                <w:szCs w:val="24"/>
              </w:rPr>
              <w:t>- запросы котировок</w:t>
            </w:r>
          </w:p>
        </w:tc>
        <w:tc>
          <w:tcPr>
            <w:tcW w:w="1088" w:type="pct"/>
            <w:vAlign w:val="center"/>
          </w:tcPr>
          <w:p w14:paraId="61C1046E" w14:textId="708A5142" w:rsidR="00276A00" w:rsidRPr="0069554E" w:rsidRDefault="00276A00" w:rsidP="001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090" w:type="pct"/>
            <w:vAlign w:val="center"/>
          </w:tcPr>
          <w:p w14:paraId="44D3CBD3" w14:textId="3A82732E" w:rsidR="00276A00" w:rsidRPr="0069554E" w:rsidRDefault="002665A9" w:rsidP="004E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vAlign w:val="center"/>
          </w:tcPr>
          <w:p w14:paraId="0C3F2BA8" w14:textId="53DA9B85" w:rsidR="00276A00" w:rsidRPr="0069554E" w:rsidRDefault="002665A9" w:rsidP="00A1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практически в 3 раза</w:t>
            </w:r>
          </w:p>
        </w:tc>
      </w:tr>
      <w:tr w:rsidR="000200B6" w:rsidRPr="001B2BF2" w14:paraId="724FF563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CFBCA14" w14:textId="77777777" w:rsidR="000200B6" w:rsidRPr="0069554E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54E">
              <w:rPr>
                <w:rFonts w:ascii="Times New Roman" w:eastAsia="Times New Roman" w:hAnsi="Times New Roman"/>
                <w:sz w:val="24"/>
                <w:szCs w:val="24"/>
              </w:rPr>
              <w:t>- запросы предложений</w:t>
            </w:r>
          </w:p>
        </w:tc>
        <w:tc>
          <w:tcPr>
            <w:tcW w:w="1088" w:type="pct"/>
            <w:vAlign w:val="center"/>
          </w:tcPr>
          <w:p w14:paraId="1284411A" w14:textId="24B4732A" w:rsidR="000200B6" w:rsidRPr="0069554E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76C24235" w14:textId="39B2CECD" w:rsidR="000200B6" w:rsidRPr="0069554E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572DB33" w14:textId="71B9A640" w:rsidR="000200B6" w:rsidRPr="0069554E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1B2BF2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0200B6" w:rsidRPr="000200B6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00B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7005EDE3" w:rsidR="000200B6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90" w:type="pct"/>
            <w:vAlign w:val="center"/>
          </w:tcPr>
          <w:p w14:paraId="6425F7B9" w14:textId="398985A0" w:rsidR="000200B6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376" w:type="pct"/>
            <w:vAlign w:val="center"/>
          </w:tcPr>
          <w:p w14:paraId="1F9D6C8B" w14:textId="2B0EB79A" w:rsidR="000200B6" w:rsidRDefault="002665A9" w:rsidP="0073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практически в 2 раза</w:t>
            </w:r>
          </w:p>
        </w:tc>
      </w:tr>
    </w:tbl>
    <w:p w14:paraId="59E8987C" w14:textId="77777777" w:rsidR="006B0A40" w:rsidRDefault="006B0A40" w:rsidP="00436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285C20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Pr="00285C20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672F8F" w14:textId="7DECBCC5" w:rsidR="00285C20" w:rsidRPr="00285C20" w:rsidRDefault="00285C20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>В 1 квартале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 не было подано ни одной жалобы, что говорит о грамотном подходе к разработке документации, подготовке технических заданий и обоснования начальной (максимальной) цены контракта.</w:t>
      </w:r>
    </w:p>
    <w:p w14:paraId="00132215" w14:textId="3084AF3A" w:rsidR="00F01216" w:rsidRPr="001553DB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данным ЕИС в разделе «Реестр жалоб, плановых и внеплановых проверок, их результатов и выданных предписаний» за отчетный период в Управление Федеральной антимонопольной службы по </w:t>
      </w:r>
      <w:r w:rsidR="00265F49" w:rsidRPr="001553DB"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553DB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не 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1553DB" w:rsidRPr="001553DB">
        <w:rPr>
          <w:rFonts w:ascii="Times New Roman" w:eastAsia="Times New Roman" w:hAnsi="Times New Roman"/>
          <w:sz w:val="28"/>
          <w:szCs w:val="28"/>
          <w:lang w:eastAsia="en-US"/>
        </w:rPr>
        <w:t>ни одной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1553DB" w:rsidRPr="001553DB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00914B8F" w14:textId="77777777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EA73965" w:rsidR="00C05294" w:rsidRPr="00CA576E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.2. Обращения о согласовании заключения контрактов с единственным поставщиком (подрядчиком, исполнителем)</w:t>
      </w:r>
    </w:p>
    <w:p w14:paraId="5642CFA9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543D2D87" w:rsidR="00F01216" w:rsidRP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–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онтрольное управление) обращений заказчиков о согласовании заключения контрактов с единственным поставщиком (подрядчиком, исполнителем)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 не поступало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45F149E" w14:textId="2039BA65" w:rsidR="00A54042" w:rsidRDefault="00F01216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по результатам работы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онтрольного уп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равления в I квартале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проведено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плановых 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 xml:space="preserve">5 проверок,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14:paraId="53D26508" w14:textId="4B677F73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786EE3D" w14:textId="3CD317A3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AE13FF">
        <w:rPr>
          <w:rFonts w:ascii="Times New Roman" w:eastAsia="Times New Roman" w:hAnsi="Times New Roman"/>
          <w:sz w:val="28"/>
          <w:szCs w:val="28"/>
          <w:lang w:eastAsia="en-US"/>
        </w:rPr>
        <w:t>ипальный финансовый контроль – 2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78808D6" w14:textId="0C30248D" w:rsidR="00F01216" w:rsidRDefault="004C463A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законодательства о закупках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0FBA7653" w14:textId="4D80112D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нужд – 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2E356682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BB46F5">
        <w:rPr>
          <w:rFonts w:ascii="Times New Roman" w:eastAsia="Times New Roman" w:hAnsi="Times New Roman"/>
          <w:sz w:val="28"/>
          <w:szCs w:val="28"/>
          <w:lang w:eastAsia="en-US"/>
        </w:rPr>
        <w:t>ипальный финансовый контроль – 2.</w:t>
      </w:r>
    </w:p>
    <w:p w14:paraId="5CA4222D" w14:textId="77777777" w:rsidR="00C05294" w:rsidRDefault="00C05294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621EBB5E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77777777" w:rsidR="003C3F65" w:rsidRDefault="00CA576E" w:rsidP="003C3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3C3F65">
        <w:rPr>
          <w:rFonts w:ascii="Times New Roman" w:hAnsi="Times New Roman"/>
          <w:b/>
          <w:sz w:val="28"/>
          <w:szCs w:val="28"/>
        </w:rPr>
        <w:t>(в связи с частыми изменениями нормативных правовых актов в сфере закупок проведение семинаров не только для заказчиков, но и для поставщиков, разработка методических рекомендаций для осуществления закупок)</w:t>
      </w:r>
      <w:r w:rsidR="003C3F65">
        <w:rPr>
          <w:rFonts w:ascii="Times New Roman" w:hAnsi="Times New Roman"/>
          <w:sz w:val="28"/>
          <w:szCs w:val="28"/>
        </w:rPr>
        <w:t>.</w:t>
      </w:r>
    </w:p>
    <w:p w14:paraId="37FC4F41" w14:textId="5CA21270" w:rsidR="003F5631" w:rsidRDefault="003F5631" w:rsidP="003F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подготовлено более 100 информационных писем и проведено более 300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06C5AE87" w14:textId="77777777" w:rsidR="003C3F65" w:rsidRDefault="003C3F65" w:rsidP="003C3F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24F7E6E5" w14:textId="4A1F8012" w:rsidR="00CA576E" w:rsidRPr="00CD6E84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процедур заказчиками и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</w:t>
      </w:r>
      <w:proofErr w:type="gramStart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дств пр</w:t>
      </w:r>
      <w:proofErr w:type="gramEnd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и осуществлении закупок.</w:t>
      </w:r>
    </w:p>
    <w:p w14:paraId="3278E9EA" w14:textId="77777777" w:rsidR="00A92B72" w:rsidRPr="00331CFE" w:rsidRDefault="00A92B72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A92B72" w:rsidRPr="00331CFE" w:rsidSect="000200B6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CED0" w14:textId="77777777" w:rsidR="003F5631" w:rsidRDefault="003F5631" w:rsidP="00060BC4">
      <w:pPr>
        <w:spacing w:after="0" w:line="240" w:lineRule="auto"/>
      </w:pPr>
      <w:r>
        <w:separator/>
      </w:r>
    </w:p>
  </w:endnote>
  <w:endnote w:type="continuationSeparator" w:id="0">
    <w:p w14:paraId="05994C79" w14:textId="77777777" w:rsidR="003F5631" w:rsidRDefault="003F5631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93D3" w14:textId="77777777" w:rsidR="003F5631" w:rsidRDefault="003F5631" w:rsidP="00060BC4">
      <w:pPr>
        <w:spacing w:after="0" w:line="240" w:lineRule="auto"/>
      </w:pPr>
      <w:r>
        <w:separator/>
      </w:r>
    </w:p>
  </w:footnote>
  <w:footnote w:type="continuationSeparator" w:id="0">
    <w:p w14:paraId="20A789F6" w14:textId="77777777" w:rsidR="003F5631" w:rsidRDefault="003F5631" w:rsidP="000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Content>
      <w:p w14:paraId="60AF8CE4" w14:textId="2631707F" w:rsidR="003F5631" w:rsidRDefault="003F5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DE">
          <w:rPr>
            <w:noProof/>
          </w:rPr>
          <w:t>11</w:t>
        </w:r>
        <w:r>
          <w:fldChar w:fldCharType="end"/>
        </w:r>
      </w:p>
    </w:sdtContent>
  </w:sdt>
  <w:p w14:paraId="3F849BBC" w14:textId="77777777" w:rsidR="003F5631" w:rsidRDefault="003F5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0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763A"/>
    <w:rsid w:val="00010AE8"/>
    <w:rsid w:val="00012266"/>
    <w:rsid w:val="00016839"/>
    <w:rsid w:val="00016A83"/>
    <w:rsid w:val="00017C31"/>
    <w:rsid w:val="000200B6"/>
    <w:rsid w:val="00022DD9"/>
    <w:rsid w:val="00026F75"/>
    <w:rsid w:val="00032DC6"/>
    <w:rsid w:val="00037CAD"/>
    <w:rsid w:val="000459CC"/>
    <w:rsid w:val="0005548B"/>
    <w:rsid w:val="000559B3"/>
    <w:rsid w:val="00060BC4"/>
    <w:rsid w:val="0006613E"/>
    <w:rsid w:val="00074D8C"/>
    <w:rsid w:val="0008284B"/>
    <w:rsid w:val="00087C99"/>
    <w:rsid w:val="00093468"/>
    <w:rsid w:val="000937B1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C1962"/>
    <w:rsid w:val="000C3AA3"/>
    <w:rsid w:val="000D210D"/>
    <w:rsid w:val="000D5451"/>
    <w:rsid w:val="000D6310"/>
    <w:rsid w:val="000D6F19"/>
    <w:rsid w:val="000E12FA"/>
    <w:rsid w:val="000E393D"/>
    <w:rsid w:val="000E501A"/>
    <w:rsid w:val="000E7F02"/>
    <w:rsid w:val="000F044C"/>
    <w:rsid w:val="000F09BE"/>
    <w:rsid w:val="000F3852"/>
    <w:rsid w:val="000F7516"/>
    <w:rsid w:val="000F7DC5"/>
    <w:rsid w:val="001013E2"/>
    <w:rsid w:val="0010277A"/>
    <w:rsid w:val="001060B4"/>
    <w:rsid w:val="00106475"/>
    <w:rsid w:val="00116EDE"/>
    <w:rsid w:val="001174E3"/>
    <w:rsid w:val="00117E8D"/>
    <w:rsid w:val="001217B5"/>
    <w:rsid w:val="00136C6A"/>
    <w:rsid w:val="001431A3"/>
    <w:rsid w:val="001505D9"/>
    <w:rsid w:val="00150638"/>
    <w:rsid w:val="00154918"/>
    <w:rsid w:val="001553DB"/>
    <w:rsid w:val="00156379"/>
    <w:rsid w:val="001576FD"/>
    <w:rsid w:val="0016005A"/>
    <w:rsid w:val="001610FD"/>
    <w:rsid w:val="00164CBA"/>
    <w:rsid w:val="00167026"/>
    <w:rsid w:val="00170566"/>
    <w:rsid w:val="00171123"/>
    <w:rsid w:val="0017604B"/>
    <w:rsid w:val="0018159C"/>
    <w:rsid w:val="00185FC7"/>
    <w:rsid w:val="00186EE9"/>
    <w:rsid w:val="00187681"/>
    <w:rsid w:val="00187800"/>
    <w:rsid w:val="0019100A"/>
    <w:rsid w:val="00191569"/>
    <w:rsid w:val="00192B1B"/>
    <w:rsid w:val="00193342"/>
    <w:rsid w:val="001A05EF"/>
    <w:rsid w:val="001A1BDD"/>
    <w:rsid w:val="001A461E"/>
    <w:rsid w:val="001A4B1E"/>
    <w:rsid w:val="001A4C91"/>
    <w:rsid w:val="001A5DF8"/>
    <w:rsid w:val="001B1471"/>
    <w:rsid w:val="001B44C4"/>
    <w:rsid w:val="001B49C0"/>
    <w:rsid w:val="001B7295"/>
    <w:rsid w:val="001B76B8"/>
    <w:rsid w:val="001D0F0F"/>
    <w:rsid w:val="001D25E1"/>
    <w:rsid w:val="001D4266"/>
    <w:rsid w:val="001D5156"/>
    <w:rsid w:val="001D5714"/>
    <w:rsid w:val="001F3AA1"/>
    <w:rsid w:val="001F3D87"/>
    <w:rsid w:val="001F708E"/>
    <w:rsid w:val="00202E9F"/>
    <w:rsid w:val="00203110"/>
    <w:rsid w:val="002110D4"/>
    <w:rsid w:val="00211BA3"/>
    <w:rsid w:val="00212F80"/>
    <w:rsid w:val="00216E71"/>
    <w:rsid w:val="002208A2"/>
    <w:rsid w:val="00226C36"/>
    <w:rsid w:val="00230CC8"/>
    <w:rsid w:val="00231BD0"/>
    <w:rsid w:val="00231C90"/>
    <w:rsid w:val="0023328B"/>
    <w:rsid w:val="00243B7B"/>
    <w:rsid w:val="0025274D"/>
    <w:rsid w:val="0025344E"/>
    <w:rsid w:val="00265F49"/>
    <w:rsid w:val="002665A9"/>
    <w:rsid w:val="00266E8D"/>
    <w:rsid w:val="00274852"/>
    <w:rsid w:val="00275E2C"/>
    <w:rsid w:val="00276A00"/>
    <w:rsid w:val="00276DAA"/>
    <w:rsid w:val="0028566D"/>
    <w:rsid w:val="00285C20"/>
    <w:rsid w:val="00286941"/>
    <w:rsid w:val="00286A42"/>
    <w:rsid w:val="002924F0"/>
    <w:rsid w:val="00293EA0"/>
    <w:rsid w:val="00296684"/>
    <w:rsid w:val="002A11F0"/>
    <w:rsid w:val="002A1912"/>
    <w:rsid w:val="002A2162"/>
    <w:rsid w:val="002A69D9"/>
    <w:rsid w:val="002A7780"/>
    <w:rsid w:val="002B0DBB"/>
    <w:rsid w:val="002B2136"/>
    <w:rsid w:val="002B2446"/>
    <w:rsid w:val="002B52FA"/>
    <w:rsid w:val="002C515A"/>
    <w:rsid w:val="002C7518"/>
    <w:rsid w:val="002D13A1"/>
    <w:rsid w:val="002D2940"/>
    <w:rsid w:val="002D2B20"/>
    <w:rsid w:val="002E3245"/>
    <w:rsid w:val="002E7E34"/>
    <w:rsid w:val="002F1715"/>
    <w:rsid w:val="002F28C7"/>
    <w:rsid w:val="002F56D3"/>
    <w:rsid w:val="002F64A5"/>
    <w:rsid w:val="003033B7"/>
    <w:rsid w:val="00305369"/>
    <w:rsid w:val="00307D7C"/>
    <w:rsid w:val="00313AC0"/>
    <w:rsid w:val="0031490B"/>
    <w:rsid w:val="00316D12"/>
    <w:rsid w:val="00321EA1"/>
    <w:rsid w:val="003230EC"/>
    <w:rsid w:val="00323DD4"/>
    <w:rsid w:val="00330F5F"/>
    <w:rsid w:val="00331CFE"/>
    <w:rsid w:val="003333F4"/>
    <w:rsid w:val="0033355E"/>
    <w:rsid w:val="00340C21"/>
    <w:rsid w:val="00345ADF"/>
    <w:rsid w:val="003465CF"/>
    <w:rsid w:val="00360979"/>
    <w:rsid w:val="00363487"/>
    <w:rsid w:val="00366B7F"/>
    <w:rsid w:val="003678EC"/>
    <w:rsid w:val="00372E77"/>
    <w:rsid w:val="0037360B"/>
    <w:rsid w:val="00375F8E"/>
    <w:rsid w:val="0037680A"/>
    <w:rsid w:val="0037784A"/>
    <w:rsid w:val="00381039"/>
    <w:rsid w:val="00381BCA"/>
    <w:rsid w:val="0038282B"/>
    <w:rsid w:val="00386AB4"/>
    <w:rsid w:val="003912A3"/>
    <w:rsid w:val="003971C9"/>
    <w:rsid w:val="003A2B69"/>
    <w:rsid w:val="003A470F"/>
    <w:rsid w:val="003A5D32"/>
    <w:rsid w:val="003A7493"/>
    <w:rsid w:val="003A7B6B"/>
    <w:rsid w:val="003B2F92"/>
    <w:rsid w:val="003B32D2"/>
    <w:rsid w:val="003B689C"/>
    <w:rsid w:val="003B782C"/>
    <w:rsid w:val="003B7AC4"/>
    <w:rsid w:val="003C3F65"/>
    <w:rsid w:val="003C5CA5"/>
    <w:rsid w:val="003D1DC3"/>
    <w:rsid w:val="003D2890"/>
    <w:rsid w:val="003D759B"/>
    <w:rsid w:val="003E6C21"/>
    <w:rsid w:val="003F0206"/>
    <w:rsid w:val="003F5631"/>
    <w:rsid w:val="003F7872"/>
    <w:rsid w:val="00405B41"/>
    <w:rsid w:val="00406C49"/>
    <w:rsid w:val="0040762C"/>
    <w:rsid w:val="00410F34"/>
    <w:rsid w:val="00411BAC"/>
    <w:rsid w:val="00411C28"/>
    <w:rsid w:val="00416839"/>
    <w:rsid w:val="00421C80"/>
    <w:rsid w:val="00422D40"/>
    <w:rsid w:val="00427972"/>
    <w:rsid w:val="00431297"/>
    <w:rsid w:val="004334E1"/>
    <w:rsid w:val="00434892"/>
    <w:rsid w:val="0043675D"/>
    <w:rsid w:val="0044037E"/>
    <w:rsid w:val="0044230B"/>
    <w:rsid w:val="00443583"/>
    <w:rsid w:val="00443806"/>
    <w:rsid w:val="004461CE"/>
    <w:rsid w:val="0045244B"/>
    <w:rsid w:val="00454CBA"/>
    <w:rsid w:val="00456231"/>
    <w:rsid w:val="0045638B"/>
    <w:rsid w:val="00461A21"/>
    <w:rsid w:val="00465A17"/>
    <w:rsid w:val="004668E6"/>
    <w:rsid w:val="0047447F"/>
    <w:rsid w:val="00482A39"/>
    <w:rsid w:val="00483F8B"/>
    <w:rsid w:val="00486630"/>
    <w:rsid w:val="004901D7"/>
    <w:rsid w:val="0049210F"/>
    <w:rsid w:val="00492AF2"/>
    <w:rsid w:val="004943B3"/>
    <w:rsid w:val="004A04D4"/>
    <w:rsid w:val="004A54A5"/>
    <w:rsid w:val="004A5EDD"/>
    <w:rsid w:val="004A6110"/>
    <w:rsid w:val="004A7F5A"/>
    <w:rsid w:val="004B0350"/>
    <w:rsid w:val="004B11DC"/>
    <w:rsid w:val="004B5749"/>
    <w:rsid w:val="004C0CAC"/>
    <w:rsid w:val="004C158B"/>
    <w:rsid w:val="004C463A"/>
    <w:rsid w:val="004D05F2"/>
    <w:rsid w:val="004D2D02"/>
    <w:rsid w:val="004D3607"/>
    <w:rsid w:val="004D5B9A"/>
    <w:rsid w:val="004E01F0"/>
    <w:rsid w:val="004E2888"/>
    <w:rsid w:val="004E34EE"/>
    <w:rsid w:val="004F0094"/>
    <w:rsid w:val="004F1D85"/>
    <w:rsid w:val="004F2148"/>
    <w:rsid w:val="004F216A"/>
    <w:rsid w:val="004F60DE"/>
    <w:rsid w:val="004F74EC"/>
    <w:rsid w:val="004F77D5"/>
    <w:rsid w:val="005141A9"/>
    <w:rsid w:val="00515B41"/>
    <w:rsid w:val="00516BCA"/>
    <w:rsid w:val="00517516"/>
    <w:rsid w:val="0051784E"/>
    <w:rsid w:val="005203CA"/>
    <w:rsid w:val="0052278F"/>
    <w:rsid w:val="00523210"/>
    <w:rsid w:val="00524E3E"/>
    <w:rsid w:val="00527370"/>
    <w:rsid w:val="00534069"/>
    <w:rsid w:val="00536799"/>
    <w:rsid w:val="005407BF"/>
    <w:rsid w:val="00544C33"/>
    <w:rsid w:val="00546852"/>
    <w:rsid w:val="00552CAC"/>
    <w:rsid w:val="00553863"/>
    <w:rsid w:val="00555203"/>
    <w:rsid w:val="005561C6"/>
    <w:rsid w:val="00564B37"/>
    <w:rsid w:val="00567623"/>
    <w:rsid w:val="00567F6F"/>
    <w:rsid w:val="0057326B"/>
    <w:rsid w:val="005753CE"/>
    <w:rsid w:val="00577865"/>
    <w:rsid w:val="00581726"/>
    <w:rsid w:val="00582AE4"/>
    <w:rsid w:val="005834A9"/>
    <w:rsid w:val="00585742"/>
    <w:rsid w:val="005861AC"/>
    <w:rsid w:val="005900F9"/>
    <w:rsid w:val="005921B8"/>
    <w:rsid w:val="005968E3"/>
    <w:rsid w:val="005A0BDB"/>
    <w:rsid w:val="005A27C1"/>
    <w:rsid w:val="005A319E"/>
    <w:rsid w:val="005A405A"/>
    <w:rsid w:val="005A4F25"/>
    <w:rsid w:val="005A58FB"/>
    <w:rsid w:val="005B1180"/>
    <w:rsid w:val="005B4793"/>
    <w:rsid w:val="005B66FF"/>
    <w:rsid w:val="005C1577"/>
    <w:rsid w:val="005C74E0"/>
    <w:rsid w:val="005D0FF9"/>
    <w:rsid w:val="005D1D83"/>
    <w:rsid w:val="005D5496"/>
    <w:rsid w:val="005D6E34"/>
    <w:rsid w:val="005E1DB0"/>
    <w:rsid w:val="005E382C"/>
    <w:rsid w:val="005E4761"/>
    <w:rsid w:val="005E7396"/>
    <w:rsid w:val="005F0784"/>
    <w:rsid w:val="005F0BDA"/>
    <w:rsid w:val="005F0EDC"/>
    <w:rsid w:val="005F5090"/>
    <w:rsid w:val="005F5C31"/>
    <w:rsid w:val="00604A43"/>
    <w:rsid w:val="0060620F"/>
    <w:rsid w:val="00611F2D"/>
    <w:rsid w:val="00612E90"/>
    <w:rsid w:val="0061403E"/>
    <w:rsid w:val="00616156"/>
    <w:rsid w:val="0061749A"/>
    <w:rsid w:val="0062095C"/>
    <w:rsid w:val="00624B58"/>
    <w:rsid w:val="00626CFF"/>
    <w:rsid w:val="006375F2"/>
    <w:rsid w:val="0063783A"/>
    <w:rsid w:val="006404EC"/>
    <w:rsid w:val="00641932"/>
    <w:rsid w:val="00644C66"/>
    <w:rsid w:val="00645DB5"/>
    <w:rsid w:val="0065330A"/>
    <w:rsid w:val="006558B0"/>
    <w:rsid w:val="00657B2F"/>
    <w:rsid w:val="006613BF"/>
    <w:rsid w:val="0066457E"/>
    <w:rsid w:val="006752F4"/>
    <w:rsid w:val="006768F2"/>
    <w:rsid w:val="0068188E"/>
    <w:rsid w:val="006826C6"/>
    <w:rsid w:val="0069464C"/>
    <w:rsid w:val="006948D2"/>
    <w:rsid w:val="006951F5"/>
    <w:rsid w:val="006952B7"/>
    <w:rsid w:val="0069646E"/>
    <w:rsid w:val="006A123D"/>
    <w:rsid w:val="006A363E"/>
    <w:rsid w:val="006A6572"/>
    <w:rsid w:val="006A6DA9"/>
    <w:rsid w:val="006B0A40"/>
    <w:rsid w:val="006B0E64"/>
    <w:rsid w:val="006C1D8F"/>
    <w:rsid w:val="006D0747"/>
    <w:rsid w:val="006D10AF"/>
    <w:rsid w:val="006D131B"/>
    <w:rsid w:val="006D18F5"/>
    <w:rsid w:val="006D345A"/>
    <w:rsid w:val="006D4CA8"/>
    <w:rsid w:val="006D5D31"/>
    <w:rsid w:val="006E59C4"/>
    <w:rsid w:val="006F12F4"/>
    <w:rsid w:val="0071197A"/>
    <w:rsid w:val="00714669"/>
    <w:rsid w:val="0071517E"/>
    <w:rsid w:val="00715BE0"/>
    <w:rsid w:val="00717402"/>
    <w:rsid w:val="00721890"/>
    <w:rsid w:val="0072640C"/>
    <w:rsid w:val="00727644"/>
    <w:rsid w:val="00727687"/>
    <w:rsid w:val="0073430F"/>
    <w:rsid w:val="007365D7"/>
    <w:rsid w:val="00737058"/>
    <w:rsid w:val="00744F5A"/>
    <w:rsid w:val="007549AE"/>
    <w:rsid w:val="00755085"/>
    <w:rsid w:val="007554FA"/>
    <w:rsid w:val="00756691"/>
    <w:rsid w:val="00760900"/>
    <w:rsid w:val="007610D4"/>
    <w:rsid w:val="00761433"/>
    <w:rsid w:val="0077108E"/>
    <w:rsid w:val="007710D0"/>
    <w:rsid w:val="0077110B"/>
    <w:rsid w:val="0077252A"/>
    <w:rsid w:val="00775962"/>
    <w:rsid w:val="0078480B"/>
    <w:rsid w:val="007855D6"/>
    <w:rsid w:val="00787719"/>
    <w:rsid w:val="00790380"/>
    <w:rsid w:val="00790A40"/>
    <w:rsid w:val="00791E97"/>
    <w:rsid w:val="00795521"/>
    <w:rsid w:val="00795B65"/>
    <w:rsid w:val="00796B6C"/>
    <w:rsid w:val="007A1CAB"/>
    <w:rsid w:val="007A7154"/>
    <w:rsid w:val="007B1FD7"/>
    <w:rsid w:val="007B4497"/>
    <w:rsid w:val="007C2448"/>
    <w:rsid w:val="007C48FA"/>
    <w:rsid w:val="007C66A0"/>
    <w:rsid w:val="007D3D05"/>
    <w:rsid w:val="007E2D74"/>
    <w:rsid w:val="007E5EF8"/>
    <w:rsid w:val="00800DE6"/>
    <w:rsid w:val="00805285"/>
    <w:rsid w:val="008076F9"/>
    <w:rsid w:val="00817AED"/>
    <w:rsid w:val="00817B04"/>
    <w:rsid w:val="00821037"/>
    <w:rsid w:val="00821044"/>
    <w:rsid w:val="00823158"/>
    <w:rsid w:val="008231CC"/>
    <w:rsid w:val="008312D0"/>
    <w:rsid w:val="00833F24"/>
    <w:rsid w:val="00840D3D"/>
    <w:rsid w:val="00841399"/>
    <w:rsid w:val="00852B28"/>
    <w:rsid w:val="00854B0C"/>
    <w:rsid w:val="00854BD3"/>
    <w:rsid w:val="00857F86"/>
    <w:rsid w:val="00863208"/>
    <w:rsid w:val="00865B0F"/>
    <w:rsid w:val="00873F0D"/>
    <w:rsid w:val="00875C08"/>
    <w:rsid w:val="00877880"/>
    <w:rsid w:val="008813BA"/>
    <w:rsid w:val="00881796"/>
    <w:rsid w:val="00887706"/>
    <w:rsid w:val="00890AA8"/>
    <w:rsid w:val="00893686"/>
    <w:rsid w:val="00893D4F"/>
    <w:rsid w:val="008A3056"/>
    <w:rsid w:val="008B0203"/>
    <w:rsid w:val="008B381E"/>
    <w:rsid w:val="008B4648"/>
    <w:rsid w:val="008B6897"/>
    <w:rsid w:val="008C10D2"/>
    <w:rsid w:val="008C1F01"/>
    <w:rsid w:val="008C5457"/>
    <w:rsid w:val="008C67C4"/>
    <w:rsid w:val="008C7C00"/>
    <w:rsid w:val="008D16F3"/>
    <w:rsid w:val="008D464F"/>
    <w:rsid w:val="008D67A2"/>
    <w:rsid w:val="008E26C8"/>
    <w:rsid w:val="008E300B"/>
    <w:rsid w:val="008E7646"/>
    <w:rsid w:val="008F01B2"/>
    <w:rsid w:val="008F055F"/>
    <w:rsid w:val="008F113F"/>
    <w:rsid w:val="008F1906"/>
    <w:rsid w:val="008F229F"/>
    <w:rsid w:val="008F2F48"/>
    <w:rsid w:val="008F4B11"/>
    <w:rsid w:val="008F76EC"/>
    <w:rsid w:val="0090471B"/>
    <w:rsid w:val="00905143"/>
    <w:rsid w:val="00905A71"/>
    <w:rsid w:val="00907A01"/>
    <w:rsid w:val="009142F9"/>
    <w:rsid w:val="00915647"/>
    <w:rsid w:val="00922FF7"/>
    <w:rsid w:val="00924CE9"/>
    <w:rsid w:val="0092511B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509D5"/>
    <w:rsid w:val="00952FCE"/>
    <w:rsid w:val="009568D6"/>
    <w:rsid w:val="00957B13"/>
    <w:rsid w:val="00960D02"/>
    <w:rsid w:val="0096282B"/>
    <w:rsid w:val="00964EEA"/>
    <w:rsid w:val="00965C3B"/>
    <w:rsid w:val="00966471"/>
    <w:rsid w:val="00966B9A"/>
    <w:rsid w:val="00971F1F"/>
    <w:rsid w:val="009857AA"/>
    <w:rsid w:val="00986E64"/>
    <w:rsid w:val="00987F23"/>
    <w:rsid w:val="00997B66"/>
    <w:rsid w:val="009A3418"/>
    <w:rsid w:val="009A380C"/>
    <w:rsid w:val="009A69F5"/>
    <w:rsid w:val="009B2C8E"/>
    <w:rsid w:val="009B49C2"/>
    <w:rsid w:val="009B6319"/>
    <w:rsid w:val="009B6D30"/>
    <w:rsid w:val="009B7F27"/>
    <w:rsid w:val="009C1150"/>
    <w:rsid w:val="009C506A"/>
    <w:rsid w:val="009C61E2"/>
    <w:rsid w:val="009D1D61"/>
    <w:rsid w:val="009D5A67"/>
    <w:rsid w:val="009E0234"/>
    <w:rsid w:val="009E2C8D"/>
    <w:rsid w:val="009E2F8F"/>
    <w:rsid w:val="009E51D8"/>
    <w:rsid w:val="009E5BB4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167D9"/>
    <w:rsid w:val="00A20398"/>
    <w:rsid w:val="00A2294E"/>
    <w:rsid w:val="00A33CD3"/>
    <w:rsid w:val="00A4215B"/>
    <w:rsid w:val="00A42FD6"/>
    <w:rsid w:val="00A52896"/>
    <w:rsid w:val="00A54042"/>
    <w:rsid w:val="00A56D97"/>
    <w:rsid w:val="00A60439"/>
    <w:rsid w:val="00A619ED"/>
    <w:rsid w:val="00A62764"/>
    <w:rsid w:val="00A666AD"/>
    <w:rsid w:val="00A7578C"/>
    <w:rsid w:val="00A773AD"/>
    <w:rsid w:val="00A82FB6"/>
    <w:rsid w:val="00A83BDB"/>
    <w:rsid w:val="00A85B51"/>
    <w:rsid w:val="00A91455"/>
    <w:rsid w:val="00A91FE5"/>
    <w:rsid w:val="00A92B72"/>
    <w:rsid w:val="00A92CC1"/>
    <w:rsid w:val="00A93758"/>
    <w:rsid w:val="00A95685"/>
    <w:rsid w:val="00AA3012"/>
    <w:rsid w:val="00AA424B"/>
    <w:rsid w:val="00AA6A75"/>
    <w:rsid w:val="00AB1460"/>
    <w:rsid w:val="00AB37E5"/>
    <w:rsid w:val="00AB5311"/>
    <w:rsid w:val="00AC243B"/>
    <w:rsid w:val="00AC645F"/>
    <w:rsid w:val="00AC6DC6"/>
    <w:rsid w:val="00AC7884"/>
    <w:rsid w:val="00AD431C"/>
    <w:rsid w:val="00AD451B"/>
    <w:rsid w:val="00AD51BA"/>
    <w:rsid w:val="00AD6DC3"/>
    <w:rsid w:val="00AE13FF"/>
    <w:rsid w:val="00AF4F9B"/>
    <w:rsid w:val="00AF4FE3"/>
    <w:rsid w:val="00AF565E"/>
    <w:rsid w:val="00AF7146"/>
    <w:rsid w:val="00B012FE"/>
    <w:rsid w:val="00B016BC"/>
    <w:rsid w:val="00B0209A"/>
    <w:rsid w:val="00B02346"/>
    <w:rsid w:val="00B031D0"/>
    <w:rsid w:val="00B07B60"/>
    <w:rsid w:val="00B10DB2"/>
    <w:rsid w:val="00B121FA"/>
    <w:rsid w:val="00B1229C"/>
    <w:rsid w:val="00B13B89"/>
    <w:rsid w:val="00B15A2C"/>
    <w:rsid w:val="00B22FB4"/>
    <w:rsid w:val="00B234FD"/>
    <w:rsid w:val="00B27F91"/>
    <w:rsid w:val="00B31E96"/>
    <w:rsid w:val="00B356EC"/>
    <w:rsid w:val="00B45C6E"/>
    <w:rsid w:val="00B460EF"/>
    <w:rsid w:val="00B47063"/>
    <w:rsid w:val="00B56C8C"/>
    <w:rsid w:val="00B56D66"/>
    <w:rsid w:val="00B621A5"/>
    <w:rsid w:val="00B62881"/>
    <w:rsid w:val="00B62CA2"/>
    <w:rsid w:val="00B62EC7"/>
    <w:rsid w:val="00B638A3"/>
    <w:rsid w:val="00B6716C"/>
    <w:rsid w:val="00B677AE"/>
    <w:rsid w:val="00B678D1"/>
    <w:rsid w:val="00B71264"/>
    <w:rsid w:val="00B72A05"/>
    <w:rsid w:val="00B75522"/>
    <w:rsid w:val="00B86F1C"/>
    <w:rsid w:val="00B91180"/>
    <w:rsid w:val="00B93943"/>
    <w:rsid w:val="00B943D6"/>
    <w:rsid w:val="00B95FA3"/>
    <w:rsid w:val="00B97A13"/>
    <w:rsid w:val="00BA0179"/>
    <w:rsid w:val="00BA3728"/>
    <w:rsid w:val="00BB0AEF"/>
    <w:rsid w:val="00BB113D"/>
    <w:rsid w:val="00BB46F5"/>
    <w:rsid w:val="00BB5F4D"/>
    <w:rsid w:val="00BB671F"/>
    <w:rsid w:val="00BB7909"/>
    <w:rsid w:val="00BD1D68"/>
    <w:rsid w:val="00BD3102"/>
    <w:rsid w:val="00BD3D66"/>
    <w:rsid w:val="00BE32EC"/>
    <w:rsid w:val="00BE585A"/>
    <w:rsid w:val="00BE6CCC"/>
    <w:rsid w:val="00BF25A0"/>
    <w:rsid w:val="00BF3353"/>
    <w:rsid w:val="00BF4A2C"/>
    <w:rsid w:val="00C01088"/>
    <w:rsid w:val="00C015DC"/>
    <w:rsid w:val="00C01D85"/>
    <w:rsid w:val="00C04930"/>
    <w:rsid w:val="00C05294"/>
    <w:rsid w:val="00C14AC4"/>
    <w:rsid w:val="00C15EC8"/>
    <w:rsid w:val="00C16061"/>
    <w:rsid w:val="00C166E9"/>
    <w:rsid w:val="00C168B6"/>
    <w:rsid w:val="00C26ACF"/>
    <w:rsid w:val="00C3034B"/>
    <w:rsid w:val="00C31778"/>
    <w:rsid w:val="00C3185E"/>
    <w:rsid w:val="00C348E0"/>
    <w:rsid w:val="00C351AF"/>
    <w:rsid w:val="00C417DD"/>
    <w:rsid w:val="00C45C49"/>
    <w:rsid w:val="00C46050"/>
    <w:rsid w:val="00C524C7"/>
    <w:rsid w:val="00C531F4"/>
    <w:rsid w:val="00C57637"/>
    <w:rsid w:val="00C57B01"/>
    <w:rsid w:val="00C61552"/>
    <w:rsid w:val="00C66FF9"/>
    <w:rsid w:val="00C71891"/>
    <w:rsid w:val="00C72259"/>
    <w:rsid w:val="00C735BF"/>
    <w:rsid w:val="00C76B87"/>
    <w:rsid w:val="00C81093"/>
    <w:rsid w:val="00C8715D"/>
    <w:rsid w:val="00C95E49"/>
    <w:rsid w:val="00C97348"/>
    <w:rsid w:val="00CA2CCE"/>
    <w:rsid w:val="00CA35F0"/>
    <w:rsid w:val="00CA4142"/>
    <w:rsid w:val="00CA576E"/>
    <w:rsid w:val="00CB0DCA"/>
    <w:rsid w:val="00CB12D2"/>
    <w:rsid w:val="00CB28E5"/>
    <w:rsid w:val="00CB365E"/>
    <w:rsid w:val="00CB4D0F"/>
    <w:rsid w:val="00CB6B05"/>
    <w:rsid w:val="00CB7569"/>
    <w:rsid w:val="00CB7F88"/>
    <w:rsid w:val="00CC2C70"/>
    <w:rsid w:val="00CC5D6E"/>
    <w:rsid w:val="00CC7168"/>
    <w:rsid w:val="00CD0AA3"/>
    <w:rsid w:val="00CD0AF7"/>
    <w:rsid w:val="00CD12CB"/>
    <w:rsid w:val="00CD6E84"/>
    <w:rsid w:val="00CE1216"/>
    <w:rsid w:val="00CE1E87"/>
    <w:rsid w:val="00CE1F71"/>
    <w:rsid w:val="00CE5683"/>
    <w:rsid w:val="00CF4B18"/>
    <w:rsid w:val="00CF721A"/>
    <w:rsid w:val="00D00F7C"/>
    <w:rsid w:val="00D02DD4"/>
    <w:rsid w:val="00D033AE"/>
    <w:rsid w:val="00D03779"/>
    <w:rsid w:val="00D12C61"/>
    <w:rsid w:val="00D14B18"/>
    <w:rsid w:val="00D153F5"/>
    <w:rsid w:val="00D225C2"/>
    <w:rsid w:val="00D24E79"/>
    <w:rsid w:val="00D25695"/>
    <w:rsid w:val="00D30259"/>
    <w:rsid w:val="00D31F33"/>
    <w:rsid w:val="00D320B9"/>
    <w:rsid w:val="00D34EF8"/>
    <w:rsid w:val="00D37EDF"/>
    <w:rsid w:val="00D41BAE"/>
    <w:rsid w:val="00D43344"/>
    <w:rsid w:val="00D43AFB"/>
    <w:rsid w:val="00D45D5C"/>
    <w:rsid w:val="00D4675D"/>
    <w:rsid w:val="00D51CDC"/>
    <w:rsid w:val="00D51D09"/>
    <w:rsid w:val="00D55903"/>
    <w:rsid w:val="00D6339E"/>
    <w:rsid w:val="00D67318"/>
    <w:rsid w:val="00D73FFC"/>
    <w:rsid w:val="00D752DF"/>
    <w:rsid w:val="00D81260"/>
    <w:rsid w:val="00D814D0"/>
    <w:rsid w:val="00D840E8"/>
    <w:rsid w:val="00D86695"/>
    <w:rsid w:val="00D9219C"/>
    <w:rsid w:val="00D94A74"/>
    <w:rsid w:val="00D97FF1"/>
    <w:rsid w:val="00DA2658"/>
    <w:rsid w:val="00DA298A"/>
    <w:rsid w:val="00DA2DF3"/>
    <w:rsid w:val="00DA3494"/>
    <w:rsid w:val="00DA34F2"/>
    <w:rsid w:val="00DA4F24"/>
    <w:rsid w:val="00DA7F03"/>
    <w:rsid w:val="00DB0198"/>
    <w:rsid w:val="00DB5934"/>
    <w:rsid w:val="00DC1716"/>
    <w:rsid w:val="00DC55AC"/>
    <w:rsid w:val="00DC7C53"/>
    <w:rsid w:val="00DC7C9C"/>
    <w:rsid w:val="00DD38FE"/>
    <w:rsid w:val="00DD71EB"/>
    <w:rsid w:val="00DE3208"/>
    <w:rsid w:val="00DE3D38"/>
    <w:rsid w:val="00DE6BFA"/>
    <w:rsid w:val="00DE70BE"/>
    <w:rsid w:val="00DF1205"/>
    <w:rsid w:val="00DF57C6"/>
    <w:rsid w:val="00DF5990"/>
    <w:rsid w:val="00DF78E2"/>
    <w:rsid w:val="00E024AA"/>
    <w:rsid w:val="00E03281"/>
    <w:rsid w:val="00E07B46"/>
    <w:rsid w:val="00E1117C"/>
    <w:rsid w:val="00E14768"/>
    <w:rsid w:val="00E17004"/>
    <w:rsid w:val="00E2401C"/>
    <w:rsid w:val="00E265B5"/>
    <w:rsid w:val="00E26E17"/>
    <w:rsid w:val="00E3027C"/>
    <w:rsid w:val="00E30968"/>
    <w:rsid w:val="00E30C6E"/>
    <w:rsid w:val="00E35EE0"/>
    <w:rsid w:val="00E375A9"/>
    <w:rsid w:val="00E41FB0"/>
    <w:rsid w:val="00E47B19"/>
    <w:rsid w:val="00E47B80"/>
    <w:rsid w:val="00E62B70"/>
    <w:rsid w:val="00E6356E"/>
    <w:rsid w:val="00E714D8"/>
    <w:rsid w:val="00E73F6B"/>
    <w:rsid w:val="00E80EDB"/>
    <w:rsid w:val="00E854BF"/>
    <w:rsid w:val="00E93C9C"/>
    <w:rsid w:val="00E95281"/>
    <w:rsid w:val="00E96137"/>
    <w:rsid w:val="00EA00DE"/>
    <w:rsid w:val="00EA3DEE"/>
    <w:rsid w:val="00EB0778"/>
    <w:rsid w:val="00EB0B49"/>
    <w:rsid w:val="00EB2E72"/>
    <w:rsid w:val="00EB5CD3"/>
    <w:rsid w:val="00EB6A18"/>
    <w:rsid w:val="00EB7D4D"/>
    <w:rsid w:val="00EC5767"/>
    <w:rsid w:val="00ED12FB"/>
    <w:rsid w:val="00ED16F5"/>
    <w:rsid w:val="00ED2259"/>
    <w:rsid w:val="00ED22E5"/>
    <w:rsid w:val="00ED74B6"/>
    <w:rsid w:val="00ED7509"/>
    <w:rsid w:val="00ED7971"/>
    <w:rsid w:val="00EE1622"/>
    <w:rsid w:val="00EF22A9"/>
    <w:rsid w:val="00EF704E"/>
    <w:rsid w:val="00F01216"/>
    <w:rsid w:val="00F0191F"/>
    <w:rsid w:val="00F02A9B"/>
    <w:rsid w:val="00F03CE4"/>
    <w:rsid w:val="00F04C72"/>
    <w:rsid w:val="00F11A7F"/>
    <w:rsid w:val="00F1375D"/>
    <w:rsid w:val="00F13BD1"/>
    <w:rsid w:val="00F16A43"/>
    <w:rsid w:val="00F16BE4"/>
    <w:rsid w:val="00F22BB7"/>
    <w:rsid w:val="00F244AF"/>
    <w:rsid w:val="00F27301"/>
    <w:rsid w:val="00F30602"/>
    <w:rsid w:val="00F30CEC"/>
    <w:rsid w:val="00F327FD"/>
    <w:rsid w:val="00F37A48"/>
    <w:rsid w:val="00F4072E"/>
    <w:rsid w:val="00F43AED"/>
    <w:rsid w:val="00F43C97"/>
    <w:rsid w:val="00F440FD"/>
    <w:rsid w:val="00F45AC6"/>
    <w:rsid w:val="00F45CD2"/>
    <w:rsid w:val="00F5337D"/>
    <w:rsid w:val="00F561B3"/>
    <w:rsid w:val="00F70708"/>
    <w:rsid w:val="00F72D90"/>
    <w:rsid w:val="00F8785B"/>
    <w:rsid w:val="00FA3BA1"/>
    <w:rsid w:val="00FA6928"/>
    <w:rsid w:val="00FB2EA8"/>
    <w:rsid w:val="00FB3CB3"/>
    <w:rsid w:val="00FB44D0"/>
    <w:rsid w:val="00FB7949"/>
    <w:rsid w:val="00FC0E19"/>
    <w:rsid w:val="00FC3DF4"/>
    <w:rsid w:val="00FC62A5"/>
    <w:rsid w:val="00FD0198"/>
    <w:rsid w:val="00FD0410"/>
    <w:rsid w:val="00FD26F3"/>
    <w:rsid w:val="00FD282D"/>
    <w:rsid w:val="00FD43DD"/>
    <w:rsid w:val="00FD6011"/>
    <w:rsid w:val="00FD699E"/>
    <w:rsid w:val="00FD72A5"/>
    <w:rsid w:val="00FD7EC8"/>
    <w:rsid w:val="00FE146D"/>
    <w:rsid w:val="00FF0D9D"/>
    <w:rsid w:val="00FF4DCD"/>
    <w:rsid w:val="00FF61C9"/>
    <w:rsid w:val="00FF64FA"/>
    <w:rsid w:val="00FF663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Единственный поставщик 95,13%</c:v>
                </c:pt>
                <c:pt idx="1">
                  <c:v>Электронный аукцион 4,46%</c:v>
                </c:pt>
                <c:pt idx="2">
                  <c:v>Запрос котировок 0,41%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95.13</c:v>
                </c:pt>
                <c:pt idx="1">
                  <c:v>4.46</c:v>
                </c:pt>
                <c:pt idx="2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Единственный поставщик 83,35%</c:v>
                </c:pt>
                <c:pt idx="1">
                  <c:v>Электронный аукцион 16%</c:v>
                </c:pt>
                <c:pt idx="2">
                  <c:v>Запрос котировок 0,65 %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83.35</c:v>
                </c:pt>
                <c:pt idx="1">
                  <c:v>16</c:v>
                </c:pt>
                <c:pt idx="2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1-49A3-9909-8AA603652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EA8E-36DC-46A7-B557-BF7999C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11</Pages>
  <Words>2424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Янина Елена Александровна</cp:lastModifiedBy>
  <cp:revision>27</cp:revision>
  <cp:lastPrinted>2017-04-20T07:49:00Z</cp:lastPrinted>
  <dcterms:created xsi:type="dcterms:W3CDTF">2018-04-12T00:39:00Z</dcterms:created>
  <dcterms:modified xsi:type="dcterms:W3CDTF">2019-05-07T23:30:00Z</dcterms:modified>
</cp:coreProperties>
</file>